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4" w:rsidRPr="00EF30D1" w:rsidRDefault="00315BE2" w:rsidP="00DB0C04">
      <w:pPr>
        <w:spacing w:before="180" w:line="28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EF30D1">
        <w:rPr>
          <w:rFonts w:ascii="Times New Roman" w:hAnsi="Times New Roman" w:cs="Times New Roman"/>
          <w:b/>
          <w:noProof/>
        </w:rPr>
        <w:drawing>
          <wp:inline distT="0" distB="0" distL="0" distR="0" wp14:anchorId="37591181" wp14:editId="6F014A3E">
            <wp:extent cx="6299835" cy="680308"/>
            <wp:effectExtent l="0" t="0" r="5715" b="5715"/>
            <wp:docPr id="2" name="Рисунок 2" descr="C:\Users\Ivanovaok\Desktop\SovComBank sign+logo 2013 CMYK RU LFT 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ok\Desktop\SovComBank sign+logo 2013 CMYK RU LFT H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8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04" w:rsidRPr="00EF30D1" w:rsidRDefault="00D1387A" w:rsidP="00D1387A">
      <w:pPr>
        <w:spacing w:before="180" w:line="280" w:lineRule="atLeast"/>
        <w:jc w:val="right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>Номер документа: 7.4</w:t>
      </w:r>
    </w:p>
    <w:p w:rsidR="00D1387A" w:rsidRPr="00EF30D1" w:rsidRDefault="00D1387A" w:rsidP="00D1387A">
      <w:pPr>
        <w:spacing w:before="180" w:line="280" w:lineRule="atLeast"/>
        <w:jc w:val="right"/>
        <w:rPr>
          <w:rFonts w:ascii="Times New Roman" w:hAnsi="Times New Roman" w:cs="Times New Roman"/>
        </w:rPr>
      </w:pPr>
    </w:p>
    <w:tbl>
      <w:tblPr>
        <w:tblW w:w="5364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364"/>
      </w:tblGrid>
      <w:tr w:rsidR="00DB0C04" w:rsidRPr="00EF30D1" w:rsidTr="005902EB">
        <w:trPr>
          <w:trHeight w:val="520"/>
        </w:trPr>
        <w:tc>
          <w:tcPr>
            <w:tcW w:w="5364" w:type="dxa"/>
          </w:tcPr>
          <w:p w:rsidR="00DB0C04" w:rsidRPr="00EF30D1" w:rsidRDefault="00DB0C04" w:rsidP="00FE26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B0C04" w:rsidRPr="00EF30D1" w:rsidRDefault="00DB0C04" w:rsidP="00DB0C04">
      <w:pPr>
        <w:jc w:val="center"/>
        <w:rPr>
          <w:rFonts w:ascii="Times New Roman" w:hAnsi="Times New Roman" w:cs="Times New Roman"/>
          <w:b/>
        </w:rPr>
      </w:pPr>
    </w:p>
    <w:p w:rsidR="00DB0C04" w:rsidRPr="00EF30D1" w:rsidRDefault="00DB0C04" w:rsidP="00DB0C04">
      <w:pPr>
        <w:spacing w:before="180" w:line="280" w:lineRule="atLeast"/>
        <w:jc w:val="center"/>
        <w:rPr>
          <w:rFonts w:ascii="Times New Roman" w:hAnsi="Times New Roman" w:cs="Times New Roman"/>
          <w:b/>
          <w:snapToGrid w:val="0"/>
        </w:rPr>
      </w:pPr>
    </w:p>
    <w:p w:rsidR="00DB0C04" w:rsidRPr="00EF30D1" w:rsidRDefault="00DB0C04" w:rsidP="00DB0C04">
      <w:pPr>
        <w:spacing w:before="180" w:line="280" w:lineRule="atLeast"/>
        <w:jc w:val="center"/>
        <w:rPr>
          <w:rFonts w:ascii="Times New Roman" w:hAnsi="Times New Roman" w:cs="Times New Roman"/>
          <w:b/>
          <w:snapToGrid w:val="0"/>
        </w:rPr>
      </w:pPr>
    </w:p>
    <w:p w:rsidR="00315BE2" w:rsidRPr="00EF30D1" w:rsidRDefault="00315BE2" w:rsidP="00DB0C04">
      <w:pPr>
        <w:spacing w:before="180" w:line="280" w:lineRule="atLeast"/>
        <w:jc w:val="center"/>
        <w:rPr>
          <w:rFonts w:ascii="Times New Roman" w:hAnsi="Times New Roman" w:cs="Times New Roman"/>
          <w:b/>
          <w:snapToGrid w:val="0"/>
        </w:rPr>
      </w:pPr>
    </w:p>
    <w:p w:rsidR="00DB0C04" w:rsidRPr="00EF30D1" w:rsidRDefault="00DB0C04" w:rsidP="00DB0C04">
      <w:pPr>
        <w:spacing w:before="180" w:line="280" w:lineRule="atLeast"/>
        <w:jc w:val="center"/>
        <w:rPr>
          <w:rFonts w:ascii="Times New Roman" w:hAnsi="Times New Roman" w:cs="Times New Roman"/>
          <w:b/>
          <w:snapToGrid w:val="0"/>
        </w:rPr>
      </w:pPr>
    </w:p>
    <w:p w:rsidR="00D1387A" w:rsidRPr="00EF30D1" w:rsidRDefault="00DB0C04" w:rsidP="00DB0C04">
      <w:pPr>
        <w:spacing w:after="0"/>
        <w:jc w:val="center"/>
        <w:rPr>
          <w:rFonts w:ascii="Times New Roman" w:hAnsi="Times New Roman" w:cs="Times New Roman"/>
          <w:b/>
        </w:rPr>
      </w:pPr>
      <w:r w:rsidRPr="00EF30D1">
        <w:rPr>
          <w:rFonts w:ascii="Times New Roman" w:hAnsi="Times New Roman" w:cs="Times New Roman"/>
          <w:b/>
          <w:caps/>
          <w:sz w:val="52"/>
          <w:szCs w:val="52"/>
        </w:rPr>
        <w:t>Правила</w:t>
      </w:r>
      <w:r w:rsidRPr="00EF30D1">
        <w:rPr>
          <w:rFonts w:ascii="Times New Roman" w:hAnsi="Times New Roman" w:cs="Times New Roman"/>
          <w:b/>
        </w:rPr>
        <w:t xml:space="preserve"> </w:t>
      </w:r>
    </w:p>
    <w:p w:rsidR="00D1387A" w:rsidRPr="00EF30D1" w:rsidRDefault="00DB0C04" w:rsidP="00DB0C0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0D1">
        <w:rPr>
          <w:rFonts w:ascii="Times New Roman" w:hAnsi="Times New Roman" w:cs="Times New Roman"/>
          <w:b/>
          <w:caps/>
          <w:sz w:val="28"/>
          <w:szCs w:val="28"/>
        </w:rPr>
        <w:t xml:space="preserve">банковского обслуживания физических лиц </w:t>
      </w:r>
    </w:p>
    <w:p w:rsidR="00DB0C04" w:rsidRPr="00EF30D1" w:rsidRDefault="00DB0C04" w:rsidP="00DB0C0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0D1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A63108" w:rsidRPr="00EF30D1">
        <w:rPr>
          <w:rFonts w:ascii="Times New Roman" w:hAnsi="Times New Roman" w:cs="Times New Roman"/>
          <w:b/>
          <w:caps/>
          <w:sz w:val="28"/>
          <w:szCs w:val="28"/>
        </w:rPr>
        <w:t>ПАО «Совкомбанк»</w:t>
      </w:r>
      <w:r w:rsidRPr="00EF30D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rPr>
          <w:sz w:val="22"/>
          <w:szCs w:val="22"/>
        </w:rPr>
      </w:pP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rPr>
          <w:sz w:val="22"/>
          <w:szCs w:val="22"/>
        </w:rPr>
      </w:pP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rPr>
          <w:sz w:val="22"/>
          <w:szCs w:val="22"/>
        </w:rPr>
      </w:pP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jc w:val="left"/>
        <w:rPr>
          <w:sz w:val="22"/>
          <w:szCs w:val="22"/>
        </w:rPr>
      </w:pP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rPr>
          <w:sz w:val="22"/>
          <w:szCs w:val="22"/>
        </w:rPr>
      </w:pPr>
    </w:p>
    <w:p w:rsidR="00DB0C04" w:rsidRPr="00EF30D1" w:rsidRDefault="00DB0C04" w:rsidP="00DB0C04">
      <w:pPr>
        <w:pStyle w:val="3"/>
        <w:numPr>
          <w:ilvl w:val="0"/>
          <w:numId w:val="0"/>
        </w:numPr>
        <w:shd w:val="clear" w:color="auto" w:fill="FFFFFF"/>
        <w:rPr>
          <w:sz w:val="22"/>
          <w:szCs w:val="22"/>
        </w:rPr>
      </w:pPr>
    </w:p>
    <w:p w:rsidR="00DB0C04" w:rsidRPr="00EF30D1" w:rsidRDefault="00DB0C04" w:rsidP="00DB0C04">
      <w:pPr>
        <w:rPr>
          <w:rFonts w:ascii="Times New Roman" w:hAnsi="Times New Roman" w:cs="Times New Roman"/>
        </w:rPr>
      </w:pPr>
    </w:p>
    <w:p w:rsidR="00DB0C04" w:rsidRPr="00EF30D1" w:rsidRDefault="00DB0C04" w:rsidP="00DB0C04">
      <w:pPr>
        <w:spacing w:before="560" w:line="22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DB0C04" w:rsidRPr="00EF30D1" w:rsidRDefault="00DB0C04" w:rsidP="00DB0C04">
      <w:pPr>
        <w:spacing w:before="560" w:line="22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DB0C04" w:rsidRPr="00EF30D1" w:rsidRDefault="00DB0C04" w:rsidP="00DB0C04">
      <w:pPr>
        <w:spacing w:before="560" w:line="22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315BE2" w:rsidRPr="00EF30D1" w:rsidRDefault="00315BE2" w:rsidP="00DB0C04">
      <w:pPr>
        <w:spacing w:before="560" w:line="22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DB0C04" w:rsidRPr="00EF30D1" w:rsidRDefault="00DB0C04" w:rsidP="00DB0C04">
      <w:pPr>
        <w:spacing w:before="560" w:line="220" w:lineRule="auto"/>
        <w:ind w:right="-5"/>
        <w:jc w:val="center"/>
        <w:rPr>
          <w:rFonts w:ascii="Times New Roman" w:hAnsi="Times New Roman" w:cs="Times New Roman"/>
          <w:b/>
          <w:bCs/>
        </w:rPr>
      </w:pPr>
      <w:r w:rsidRPr="00EF30D1">
        <w:rPr>
          <w:rFonts w:ascii="Times New Roman" w:hAnsi="Times New Roman" w:cs="Times New Roman"/>
          <w:b/>
          <w:bCs/>
        </w:rPr>
        <w:t>Кострома</w:t>
      </w:r>
    </w:p>
    <w:p w:rsidR="00DB0C04" w:rsidRPr="005354E5" w:rsidRDefault="00DB0C04" w:rsidP="00DB0C04">
      <w:pPr>
        <w:shd w:val="clear" w:color="auto" w:fill="FFFFFF"/>
        <w:jc w:val="center"/>
        <w:rPr>
          <w:rFonts w:ascii="Times New Roman" w:hAnsi="Times New Roman" w:cs="Times New Roman"/>
          <w:b/>
          <w:lang w:val="en-US"/>
        </w:rPr>
      </w:pPr>
      <w:r w:rsidRPr="00EF30D1">
        <w:rPr>
          <w:rFonts w:ascii="Times New Roman" w:hAnsi="Times New Roman" w:cs="Times New Roman"/>
          <w:b/>
          <w:bCs/>
        </w:rPr>
        <w:t>201</w:t>
      </w:r>
      <w:r w:rsidR="005354E5">
        <w:rPr>
          <w:rFonts w:ascii="Times New Roman" w:hAnsi="Times New Roman" w:cs="Times New Roman"/>
          <w:b/>
          <w:bCs/>
          <w:lang w:val="en-US"/>
        </w:rPr>
        <w:t>8</w:t>
      </w:r>
    </w:p>
    <w:p w:rsidR="00DB0C04" w:rsidRPr="00EF30D1" w:rsidRDefault="00DB0C04" w:rsidP="007A0AEA">
      <w:pPr>
        <w:jc w:val="center"/>
        <w:rPr>
          <w:rFonts w:ascii="Times New Roman" w:hAnsi="Times New Roman" w:cs="Times New Roman"/>
          <w:b/>
        </w:rPr>
      </w:pPr>
    </w:p>
    <w:p w:rsidR="003B4F81" w:rsidRPr="00EF30D1" w:rsidRDefault="003B4F81" w:rsidP="007A0AEA">
      <w:pPr>
        <w:jc w:val="center"/>
        <w:rPr>
          <w:rFonts w:ascii="Times New Roman" w:hAnsi="Times New Roman" w:cs="Times New Roman"/>
          <w:b/>
        </w:rPr>
      </w:pPr>
    </w:p>
    <w:p w:rsidR="008B2258" w:rsidRPr="00EF30D1" w:rsidRDefault="007A0AEA" w:rsidP="007A0AEA">
      <w:pPr>
        <w:jc w:val="center"/>
        <w:rPr>
          <w:rFonts w:ascii="Times New Roman" w:hAnsi="Times New Roman" w:cs="Times New Roman"/>
          <w:b/>
        </w:rPr>
      </w:pPr>
      <w:r w:rsidRPr="00EF30D1">
        <w:rPr>
          <w:rFonts w:ascii="Times New Roman" w:hAnsi="Times New Roman" w:cs="Times New Roman"/>
          <w:b/>
        </w:rPr>
        <w:t>ОГЛАВЛЕНИЕ</w:t>
      </w:r>
    </w:p>
    <w:p w:rsidR="00B81F93" w:rsidRPr="00EF30D1" w:rsidRDefault="00B81F93" w:rsidP="008B2258">
      <w:pPr>
        <w:spacing w:after="0" w:line="240" w:lineRule="auto"/>
        <w:rPr>
          <w:rFonts w:ascii="Times New Roman" w:hAnsi="Times New Roman" w:cs="Times New Roman"/>
          <w:b/>
        </w:rPr>
      </w:pPr>
    </w:p>
    <w:p w:rsidR="00EF2B01" w:rsidRPr="00EF30D1" w:rsidRDefault="0089000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r w:rsidRPr="00EF30D1">
        <w:fldChar w:fldCharType="begin"/>
      </w:r>
      <w:r w:rsidR="007A0AEA" w:rsidRPr="00EF30D1">
        <w:instrText xml:space="preserve"> TOC \o "1-1" \h \z \u </w:instrText>
      </w:r>
      <w:r w:rsidRPr="00EF30D1">
        <w:fldChar w:fldCharType="separate"/>
      </w:r>
      <w:hyperlink w:anchor="_Toc429385799" w:history="1">
        <w:r w:rsidR="00EF2B01" w:rsidRPr="00EF30D1">
          <w:rPr>
            <w:rStyle w:val="af"/>
          </w:rPr>
          <w:t>1.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Предмет договора банковского обслуживания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_Toc429385799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3</w:t>
        </w:r>
        <w:r w:rsidR="00EF2B01" w:rsidRPr="00EF30D1">
          <w:rPr>
            <w:webHidden/>
          </w:rPr>
          <w:fldChar w:fldCharType="end"/>
        </w:r>
      </w:hyperlink>
    </w:p>
    <w:p w:rsidR="00EF2B01" w:rsidRPr="00EF30D1" w:rsidRDefault="00E97BB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hyperlink w:anchor="_Toc429385800" w:history="1">
        <w:r w:rsidR="00EF2B01" w:rsidRPr="00EF30D1">
          <w:rPr>
            <w:rStyle w:val="af"/>
          </w:rPr>
          <w:t>2.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Права и обязанности ПАО «СОВКОМБАНК»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_Toc429385800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3</w:t>
        </w:r>
        <w:r w:rsidR="00EF2B01" w:rsidRPr="00EF30D1">
          <w:rPr>
            <w:webHidden/>
          </w:rPr>
          <w:fldChar w:fldCharType="end"/>
        </w:r>
      </w:hyperlink>
    </w:p>
    <w:p w:rsidR="00EF2B01" w:rsidRPr="00EF30D1" w:rsidRDefault="00E97BB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hyperlink w:anchor="_Toc429385801" w:history="1">
        <w:r w:rsidR="00EF2B01" w:rsidRPr="00EF30D1">
          <w:rPr>
            <w:rStyle w:val="af"/>
          </w:rPr>
          <w:t>3.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Права и обязанности Клиента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_Toc429385801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4</w:t>
        </w:r>
        <w:r w:rsidR="00EF2B01" w:rsidRPr="00EF30D1">
          <w:rPr>
            <w:webHidden/>
          </w:rPr>
          <w:fldChar w:fldCharType="end"/>
        </w:r>
      </w:hyperlink>
    </w:p>
    <w:p w:rsidR="00EF2B01" w:rsidRPr="00EF30D1" w:rsidRDefault="00E97BB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hyperlink w:anchor="_Toc429385802" w:history="1">
        <w:r w:rsidR="00EF2B01" w:rsidRPr="00EF30D1">
          <w:rPr>
            <w:rStyle w:val="af"/>
          </w:rPr>
          <w:t>4.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Ответственность Сторон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_Toc429385802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4</w:t>
        </w:r>
        <w:r w:rsidR="00EF2B01" w:rsidRPr="00EF30D1">
          <w:rPr>
            <w:webHidden/>
          </w:rPr>
          <w:fldChar w:fldCharType="end"/>
        </w:r>
      </w:hyperlink>
    </w:p>
    <w:p w:rsidR="00EF2B01" w:rsidRPr="00EF30D1" w:rsidRDefault="00E97BB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hyperlink w:anchor="_Toc429385803" w:history="1">
        <w:r w:rsidR="00EF2B01" w:rsidRPr="00EF30D1">
          <w:rPr>
            <w:rStyle w:val="af"/>
          </w:rPr>
          <w:t>5.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Порядок расторжения Договора банковского обслуживания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_Toc429385803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5</w:t>
        </w:r>
        <w:r w:rsidR="00EF2B01" w:rsidRPr="00EF30D1">
          <w:rPr>
            <w:webHidden/>
          </w:rPr>
          <w:fldChar w:fldCharType="end"/>
        </w:r>
      </w:hyperlink>
    </w:p>
    <w:p w:rsidR="00EF2B01" w:rsidRPr="00EF30D1" w:rsidRDefault="00E97BB2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</w:rPr>
      </w:pPr>
      <w:hyperlink w:anchor="_Toc429385804" w:history="1">
        <w:r w:rsidR="00EF2B01" w:rsidRPr="00EF30D1">
          <w:rPr>
            <w:rStyle w:val="af"/>
          </w:rPr>
          <w:t>6.</w:t>
        </w:r>
        <w:r w:rsidR="00EF2B01" w:rsidRPr="00EF30D1">
          <w:rPr>
            <w:rFonts w:asciiTheme="minorHAnsi" w:eastAsiaTheme="minorEastAsia" w:hAnsiTheme="minorHAnsi" w:cstheme="minorBidi"/>
            <w:b w:val="0"/>
            <w:bCs w:val="0"/>
            <w:caps w:val="0"/>
          </w:rPr>
          <w:tab/>
        </w:r>
        <w:r w:rsidR="00EF2B01" w:rsidRPr="00EF30D1">
          <w:rPr>
            <w:rStyle w:val="af"/>
          </w:rPr>
          <w:t>Заключительные положения</w:t>
        </w:r>
        <w:r w:rsidR="00EF2B01" w:rsidRPr="00EF30D1">
          <w:rPr>
            <w:webHidden/>
          </w:rPr>
          <w:tab/>
        </w:r>
        <w:r w:rsidR="00EF2B01" w:rsidRPr="00EF30D1">
          <w:rPr>
            <w:webHidden/>
          </w:rPr>
          <w:fldChar w:fldCharType="begin"/>
        </w:r>
        <w:r w:rsidR="00EF2B01" w:rsidRPr="00EF30D1">
          <w:rPr>
            <w:webHidden/>
          </w:rPr>
          <w:instrText xml:space="preserve"> PAGEREF _Toc429385804 \h </w:instrText>
        </w:r>
        <w:r w:rsidR="00EF2B01" w:rsidRPr="00EF30D1">
          <w:rPr>
            <w:webHidden/>
          </w:rPr>
        </w:r>
        <w:r w:rsidR="00EF2B01" w:rsidRPr="00EF30D1">
          <w:rPr>
            <w:webHidden/>
          </w:rPr>
          <w:fldChar w:fldCharType="separate"/>
        </w:r>
        <w:r w:rsidR="00321CCA" w:rsidRPr="00EF30D1">
          <w:rPr>
            <w:webHidden/>
          </w:rPr>
          <w:t>5</w:t>
        </w:r>
        <w:r w:rsidR="00EF2B01" w:rsidRPr="00EF30D1">
          <w:rPr>
            <w:webHidden/>
          </w:rPr>
          <w:fldChar w:fldCharType="end"/>
        </w:r>
      </w:hyperlink>
    </w:p>
    <w:p w:rsidR="008B2258" w:rsidRPr="00EF30D1" w:rsidRDefault="0089000D" w:rsidP="008B2258">
      <w:pPr>
        <w:spacing w:after="0" w:line="240" w:lineRule="auto"/>
        <w:rPr>
          <w:rFonts w:ascii="Times New Roman" w:hAnsi="Times New Roman" w:cs="Times New Roman"/>
          <w:b/>
        </w:rPr>
      </w:pPr>
      <w:r w:rsidRPr="00EF30D1">
        <w:rPr>
          <w:rFonts w:ascii="Times New Roman" w:eastAsia="Times New Roman" w:hAnsi="Times New Roman" w:cs="Times New Roman"/>
          <w:b/>
          <w:bCs/>
          <w:caps/>
          <w:noProof/>
          <w:lang w:val="en-US"/>
        </w:rPr>
        <w:fldChar w:fldCharType="end"/>
      </w: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2DE" w:rsidRPr="00EF30D1" w:rsidRDefault="002032DE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F93" w:rsidRPr="00EF30D1" w:rsidRDefault="00B81F9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975" w:rsidRPr="00EF30D1" w:rsidRDefault="00884975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975" w:rsidRPr="00EF30D1" w:rsidRDefault="00884975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975" w:rsidRPr="00EF30D1" w:rsidRDefault="00884975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4975" w:rsidRPr="00EF30D1" w:rsidRDefault="00884975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6562" w:rsidRPr="00EF30D1" w:rsidRDefault="009D6562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D43" w:rsidRPr="00EF30D1" w:rsidRDefault="00430D43" w:rsidP="009D656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B0C04" w:rsidRPr="00EF30D1" w:rsidRDefault="00DB0C04" w:rsidP="009D656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B0C04" w:rsidRPr="00EF30D1" w:rsidRDefault="00DB0C04" w:rsidP="009D656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30D43" w:rsidRPr="00EF30D1" w:rsidRDefault="00430D4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D43" w:rsidRPr="00EF30D1" w:rsidRDefault="00430D4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D43" w:rsidRPr="00EF30D1" w:rsidRDefault="00430D43" w:rsidP="009D6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6562" w:rsidRPr="00EF30D1" w:rsidRDefault="00EF2B01" w:rsidP="00AE2BAD">
      <w:pPr>
        <w:pStyle w:val="a"/>
      </w:pPr>
      <w:bookmarkStart w:id="1" w:name="_Toc333406025"/>
      <w:r w:rsidRPr="00EF30D1">
        <w:br w:type="page"/>
      </w:r>
      <w:bookmarkStart w:id="2" w:name="_Toc429385799"/>
      <w:r w:rsidR="00E33B0C" w:rsidRPr="00EF30D1">
        <w:lastRenderedPageBreak/>
        <w:t>Пр</w:t>
      </w:r>
      <w:bookmarkEnd w:id="1"/>
      <w:r w:rsidR="00E33B0C" w:rsidRPr="00EF30D1">
        <w:t>едмет договора банковского обслуживания</w:t>
      </w:r>
      <w:bookmarkEnd w:id="2"/>
    </w:p>
    <w:p w:rsidR="00841344" w:rsidRPr="00EF30D1" w:rsidRDefault="00841344" w:rsidP="00841344">
      <w:pPr>
        <w:pStyle w:val="a1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9D6562" w:rsidRPr="00EF30D1" w:rsidRDefault="009D6562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Настоящие </w:t>
      </w:r>
      <w:r w:rsidR="006349E6" w:rsidRPr="00EF30D1">
        <w:rPr>
          <w:rFonts w:ascii="Times New Roman" w:hAnsi="Times New Roman" w:cs="Times New Roman"/>
        </w:rPr>
        <w:t>«</w:t>
      </w:r>
      <w:r w:rsidR="00E33B0C" w:rsidRPr="00EF30D1">
        <w:rPr>
          <w:rFonts w:ascii="Times New Roman" w:hAnsi="Times New Roman" w:cs="Times New Roman"/>
        </w:rPr>
        <w:t>Правила</w:t>
      </w:r>
      <w:r w:rsidRPr="00EF30D1">
        <w:rPr>
          <w:rFonts w:ascii="Times New Roman" w:hAnsi="Times New Roman" w:cs="Times New Roman"/>
        </w:rPr>
        <w:t xml:space="preserve"> банковского обслуживания физических лиц  </w:t>
      </w:r>
      <w:r w:rsidR="00A63108" w:rsidRPr="00EF30D1">
        <w:rPr>
          <w:rFonts w:ascii="Times New Roman" w:hAnsi="Times New Roman" w:cs="Times New Roman"/>
        </w:rPr>
        <w:t>ПАО «Совкомбанк</w:t>
      </w:r>
      <w:r w:rsidR="005738A2" w:rsidRPr="00EF30D1">
        <w:rPr>
          <w:rFonts w:ascii="Times New Roman" w:hAnsi="Times New Roman" w:cs="Times New Roman"/>
        </w:rPr>
        <w:t>»</w:t>
      </w:r>
      <w:r w:rsidR="002D059A" w:rsidRPr="00EF30D1">
        <w:rPr>
          <w:rFonts w:ascii="Times New Roman" w:hAnsi="Times New Roman" w:cs="Times New Roman"/>
        </w:rPr>
        <w:t xml:space="preserve"> </w:t>
      </w:r>
      <w:r w:rsidRPr="00EF30D1">
        <w:rPr>
          <w:rFonts w:ascii="Times New Roman" w:hAnsi="Times New Roman" w:cs="Times New Roman"/>
        </w:rPr>
        <w:t>(далее</w:t>
      </w:r>
      <w:r w:rsidR="00CB71B1" w:rsidRPr="00EF30D1">
        <w:rPr>
          <w:rFonts w:ascii="Times New Roman" w:hAnsi="Times New Roman" w:cs="Times New Roman"/>
        </w:rPr>
        <w:t xml:space="preserve"> </w:t>
      </w:r>
      <w:r w:rsidRPr="00EF30D1">
        <w:rPr>
          <w:rFonts w:ascii="Times New Roman" w:hAnsi="Times New Roman" w:cs="Times New Roman"/>
        </w:rPr>
        <w:t>«</w:t>
      </w:r>
      <w:r w:rsidR="00E33B0C" w:rsidRPr="00EF30D1">
        <w:rPr>
          <w:rFonts w:ascii="Times New Roman" w:hAnsi="Times New Roman" w:cs="Times New Roman"/>
        </w:rPr>
        <w:t>Правила</w:t>
      </w:r>
      <w:r w:rsidRPr="00EF30D1">
        <w:rPr>
          <w:rFonts w:ascii="Times New Roman" w:hAnsi="Times New Roman" w:cs="Times New Roman"/>
        </w:rPr>
        <w:t xml:space="preserve">») и </w:t>
      </w:r>
      <w:r w:rsidR="00986A55" w:rsidRPr="00EF30D1">
        <w:rPr>
          <w:rFonts w:ascii="Times New Roman" w:hAnsi="Times New Roman" w:cs="Times New Roman"/>
          <w:bCs/>
        </w:rPr>
        <w:t>Заявления (оферта) на открытие банковского счета</w:t>
      </w:r>
      <w:r w:rsidR="006243B1" w:rsidRPr="00EF30D1">
        <w:rPr>
          <w:rFonts w:ascii="Times New Roman" w:hAnsi="Times New Roman" w:cs="Times New Roman"/>
          <w:bCs/>
        </w:rPr>
        <w:t>/вклада</w:t>
      </w:r>
      <w:r w:rsidR="00986A55" w:rsidRPr="00EF30D1">
        <w:rPr>
          <w:rFonts w:ascii="Times New Roman" w:hAnsi="Times New Roman" w:cs="Times New Roman"/>
          <w:bCs/>
        </w:rPr>
        <w:t xml:space="preserve"> и выдачи банковской карты</w:t>
      </w:r>
      <w:r w:rsidRPr="00EF30D1">
        <w:rPr>
          <w:rFonts w:ascii="Times New Roman" w:hAnsi="Times New Roman" w:cs="Times New Roman"/>
        </w:rPr>
        <w:t>, надлежащим образом заполненное и подписанное</w:t>
      </w:r>
      <w:r w:rsidR="00841344" w:rsidRPr="00EF30D1">
        <w:rPr>
          <w:rFonts w:ascii="Times New Roman" w:hAnsi="Times New Roman" w:cs="Times New Roman"/>
        </w:rPr>
        <w:t xml:space="preserve"> </w:t>
      </w:r>
      <w:r w:rsidRPr="00EF30D1">
        <w:rPr>
          <w:rFonts w:ascii="Times New Roman" w:hAnsi="Times New Roman" w:cs="Times New Roman"/>
        </w:rPr>
        <w:t xml:space="preserve">Клиентом, </w:t>
      </w:r>
      <w:r w:rsidR="00B66215" w:rsidRPr="00EF30D1">
        <w:rPr>
          <w:rFonts w:ascii="Times New Roman" w:hAnsi="Times New Roman" w:cs="Times New Roman"/>
        </w:rPr>
        <w:t>а также согласие, полученное в электронном виде</w:t>
      </w:r>
      <w:r w:rsidR="00C875C9" w:rsidRPr="00EF30D1">
        <w:rPr>
          <w:rFonts w:ascii="Times New Roman" w:hAnsi="Times New Roman" w:cs="Times New Roman"/>
        </w:rPr>
        <w:t xml:space="preserve"> на сайте банка  </w:t>
      </w:r>
      <w:r w:rsidR="00C875C9" w:rsidRPr="00EF30D1">
        <w:rPr>
          <w:rFonts w:ascii="Times New Roman" w:hAnsi="Times New Roman" w:cs="Times New Roman"/>
          <w:lang w:val="en-US"/>
        </w:rPr>
        <w:t>www</w:t>
      </w:r>
      <w:r w:rsidR="00C875C9" w:rsidRPr="00EF30D1">
        <w:rPr>
          <w:rFonts w:ascii="Times New Roman" w:hAnsi="Times New Roman" w:cs="Times New Roman"/>
        </w:rPr>
        <w:t>.</w:t>
      </w:r>
      <w:r w:rsidR="00C875C9" w:rsidRPr="00EF30D1">
        <w:rPr>
          <w:rFonts w:ascii="Times New Roman" w:hAnsi="Times New Roman" w:cs="Times New Roman"/>
          <w:lang w:val="en-US"/>
        </w:rPr>
        <w:t>sovcombank</w:t>
      </w:r>
      <w:r w:rsidR="00C875C9" w:rsidRPr="00EF30D1">
        <w:rPr>
          <w:rFonts w:ascii="Times New Roman" w:hAnsi="Times New Roman" w:cs="Times New Roman"/>
        </w:rPr>
        <w:t>.</w:t>
      </w:r>
      <w:r w:rsidR="00C875C9" w:rsidRPr="00EF30D1">
        <w:rPr>
          <w:rFonts w:ascii="Times New Roman" w:hAnsi="Times New Roman" w:cs="Times New Roman"/>
          <w:lang w:val="en-US"/>
        </w:rPr>
        <w:t>ru</w:t>
      </w:r>
      <w:r w:rsidR="00B66215" w:rsidRPr="00EF30D1">
        <w:rPr>
          <w:rFonts w:ascii="Times New Roman" w:hAnsi="Times New Roman" w:cs="Times New Roman"/>
        </w:rPr>
        <w:t xml:space="preserve"> </w:t>
      </w:r>
      <w:r w:rsidRPr="00EF30D1">
        <w:rPr>
          <w:rFonts w:ascii="Times New Roman" w:hAnsi="Times New Roman" w:cs="Times New Roman"/>
        </w:rPr>
        <w:t xml:space="preserve">в совокупности являются заключенным между Клиентом и </w:t>
      </w:r>
      <w:r w:rsidR="00A63108" w:rsidRPr="00EF30D1">
        <w:rPr>
          <w:rFonts w:ascii="Times New Roman" w:hAnsi="Times New Roman" w:cs="Times New Roman"/>
        </w:rPr>
        <w:t>ПАО «Совкомбанк»</w:t>
      </w:r>
      <w:r w:rsidRPr="00EF30D1">
        <w:rPr>
          <w:rFonts w:ascii="Times New Roman" w:hAnsi="Times New Roman" w:cs="Times New Roman"/>
        </w:rPr>
        <w:t xml:space="preserve"> (далее</w:t>
      </w:r>
      <w:r w:rsidR="00CB71B1" w:rsidRPr="00EF30D1">
        <w:rPr>
          <w:rFonts w:ascii="Times New Roman" w:hAnsi="Times New Roman" w:cs="Times New Roman"/>
        </w:rPr>
        <w:t xml:space="preserve"> </w:t>
      </w:r>
      <w:r w:rsidRPr="00EF30D1">
        <w:rPr>
          <w:rFonts w:ascii="Times New Roman" w:hAnsi="Times New Roman" w:cs="Times New Roman"/>
        </w:rPr>
        <w:t>«Банк»)</w:t>
      </w:r>
      <w:r w:rsidR="00321CCA" w:rsidRPr="00EF30D1">
        <w:rPr>
          <w:rFonts w:ascii="Times New Roman" w:hAnsi="Times New Roman" w:cs="Times New Roman"/>
        </w:rPr>
        <w:t>, совместно именуемые «Стороны»,</w:t>
      </w:r>
      <w:r w:rsidRPr="00EF30D1">
        <w:rPr>
          <w:rFonts w:ascii="Times New Roman" w:hAnsi="Times New Roman" w:cs="Times New Roman"/>
        </w:rPr>
        <w:t xml:space="preserve"> Договором банковского обслуживания (далее «Договор»).</w:t>
      </w:r>
      <w:r w:rsidR="00677D81" w:rsidRPr="00EF30D1">
        <w:rPr>
          <w:rFonts w:ascii="Times New Roman" w:hAnsi="Times New Roman" w:cs="Times New Roman"/>
        </w:rPr>
        <w:t xml:space="preserve"> </w:t>
      </w:r>
      <w:r w:rsidR="00D23EF4" w:rsidRPr="00EF30D1">
        <w:rPr>
          <w:rFonts w:ascii="Times New Roman" w:hAnsi="Times New Roman" w:cs="Times New Roman"/>
        </w:rPr>
        <w:t xml:space="preserve">Открытие банковского счета по электронному согласию без личного присутствия осуществляется только Клиентам, ранее идентифицированным и принятым на обслуживание в Банк. </w:t>
      </w:r>
      <w:r w:rsidR="00677D81" w:rsidRPr="00EF30D1">
        <w:rPr>
          <w:rFonts w:ascii="Times New Roman" w:hAnsi="Times New Roman" w:cs="Times New Roman"/>
        </w:rPr>
        <w:t>При подаче заявления электронно Клиент соглашается с настоящими Правилами</w:t>
      </w:r>
      <w:r w:rsidR="00D23EF4" w:rsidRPr="00EF30D1">
        <w:rPr>
          <w:rFonts w:ascii="Times New Roman" w:hAnsi="Times New Roman" w:cs="Times New Roman"/>
        </w:rPr>
        <w:t>, при этом согласие, полученное в электронном виде, является аналогом собственноручной подписи Клиента.</w:t>
      </w:r>
    </w:p>
    <w:p w:rsidR="00CB71B1" w:rsidRPr="00EF30D1" w:rsidRDefault="00CB71B1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Договор определяет условия и </w:t>
      </w:r>
      <w:r w:rsidR="00E33B0C" w:rsidRPr="00EF30D1">
        <w:rPr>
          <w:rFonts w:ascii="Times New Roman" w:hAnsi="Times New Roman" w:cs="Times New Roman"/>
        </w:rPr>
        <w:t xml:space="preserve">порядок предоставления Клиенту </w:t>
      </w:r>
      <w:r w:rsidRPr="00EF30D1">
        <w:rPr>
          <w:rFonts w:ascii="Times New Roman" w:hAnsi="Times New Roman" w:cs="Times New Roman"/>
        </w:rPr>
        <w:t>банковского</w:t>
      </w:r>
      <w:r w:rsidR="00B5647E" w:rsidRPr="00EF30D1">
        <w:rPr>
          <w:rFonts w:ascii="Times New Roman" w:hAnsi="Times New Roman" w:cs="Times New Roman"/>
        </w:rPr>
        <w:t xml:space="preserve"> обслуживания в разрезе</w:t>
      </w:r>
      <w:r w:rsidR="00AE2BAD" w:rsidRPr="00EF30D1">
        <w:rPr>
          <w:rFonts w:ascii="Times New Roman" w:hAnsi="Times New Roman" w:cs="Times New Roman"/>
        </w:rPr>
        <w:t>:</w:t>
      </w:r>
      <w:r w:rsidR="00B5647E" w:rsidRPr="00EF30D1">
        <w:rPr>
          <w:rFonts w:ascii="Times New Roman" w:hAnsi="Times New Roman" w:cs="Times New Roman"/>
        </w:rPr>
        <w:t xml:space="preserve"> открытия банковского счета/вклада</w:t>
      </w:r>
      <w:r w:rsidR="00AE2BAD" w:rsidRPr="00EF30D1">
        <w:rPr>
          <w:rFonts w:ascii="Times New Roman" w:hAnsi="Times New Roman" w:cs="Times New Roman"/>
        </w:rPr>
        <w:t>,</w:t>
      </w:r>
      <w:r w:rsidR="00B5647E" w:rsidRPr="00EF30D1">
        <w:rPr>
          <w:rFonts w:ascii="Times New Roman" w:hAnsi="Times New Roman" w:cs="Times New Roman"/>
        </w:rPr>
        <w:t xml:space="preserve"> выдачи банковской  карты</w:t>
      </w:r>
      <w:r w:rsidR="00AE2BAD" w:rsidRPr="00EF30D1">
        <w:rPr>
          <w:rFonts w:ascii="Times New Roman" w:hAnsi="Times New Roman" w:cs="Times New Roman"/>
        </w:rPr>
        <w:t>, совершения операций через дистанционные каналы обслуживания и переводов с карты на карту</w:t>
      </w:r>
      <w:r w:rsidRPr="00EF30D1">
        <w:rPr>
          <w:rFonts w:ascii="Times New Roman" w:hAnsi="Times New Roman" w:cs="Times New Roman"/>
        </w:rPr>
        <w:t>.</w:t>
      </w:r>
    </w:p>
    <w:p w:rsidR="00083619" w:rsidRPr="00EF30D1" w:rsidRDefault="00083619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>Банк принимает решение о предоставлении услуг Клиенту на основе информации, предоставленной Банку Клиентом, если иное не предусмотрено законодательством Российской Федерации. При этом Банк вправе запросить у Клиента дополнительную информацию.</w:t>
      </w:r>
    </w:p>
    <w:p w:rsidR="00CB71B1" w:rsidRPr="00EF30D1" w:rsidRDefault="00CB71B1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>Договор считается заключенным с момента получения Банком от Клиента</w:t>
      </w:r>
      <w:r w:rsidR="00C875C9" w:rsidRPr="00EF30D1">
        <w:rPr>
          <w:rFonts w:ascii="Times New Roman" w:hAnsi="Times New Roman" w:cs="Times New Roman"/>
        </w:rPr>
        <w:t xml:space="preserve"> согласия в электронном виде на сайте банка  </w:t>
      </w:r>
      <w:hyperlink r:id="rId10" w:history="1">
        <w:r w:rsidR="00C875C9" w:rsidRPr="00EF30D1">
          <w:rPr>
            <w:rStyle w:val="af"/>
            <w:rFonts w:ascii="Times New Roman" w:hAnsi="Times New Roman" w:cs="Times New Roman"/>
            <w:lang w:val="en-US"/>
          </w:rPr>
          <w:t>www</w:t>
        </w:r>
        <w:r w:rsidR="00C875C9" w:rsidRPr="00EF30D1">
          <w:rPr>
            <w:rStyle w:val="af"/>
            <w:rFonts w:ascii="Times New Roman" w:hAnsi="Times New Roman" w:cs="Times New Roman"/>
          </w:rPr>
          <w:t>.</w:t>
        </w:r>
        <w:r w:rsidR="00C875C9" w:rsidRPr="00EF30D1">
          <w:rPr>
            <w:rStyle w:val="af"/>
            <w:rFonts w:ascii="Times New Roman" w:hAnsi="Times New Roman" w:cs="Times New Roman"/>
            <w:lang w:val="en-US"/>
          </w:rPr>
          <w:t>sovcombank</w:t>
        </w:r>
        <w:r w:rsidR="00C875C9" w:rsidRPr="00EF30D1">
          <w:rPr>
            <w:rStyle w:val="af"/>
            <w:rFonts w:ascii="Times New Roman" w:hAnsi="Times New Roman" w:cs="Times New Roman"/>
          </w:rPr>
          <w:t>.</w:t>
        </w:r>
        <w:r w:rsidR="00C875C9" w:rsidRPr="00EF30D1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="00C875C9" w:rsidRPr="00EF30D1">
        <w:rPr>
          <w:rFonts w:ascii="Times New Roman" w:hAnsi="Times New Roman" w:cs="Times New Roman"/>
        </w:rPr>
        <w:t xml:space="preserve"> или </w:t>
      </w:r>
      <w:r w:rsidRPr="00EF30D1">
        <w:rPr>
          <w:rFonts w:ascii="Times New Roman" w:hAnsi="Times New Roman" w:cs="Times New Roman"/>
        </w:rPr>
        <w:t>Заявления</w:t>
      </w:r>
      <w:r w:rsidR="00B7563D" w:rsidRPr="00EF30D1">
        <w:rPr>
          <w:rFonts w:ascii="Times New Roman" w:hAnsi="Times New Roman" w:cs="Times New Roman"/>
        </w:rPr>
        <w:t xml:space="preserve"> (оферта)</w:t>
      </w:r>
      <w:r w:rsidRPr="00EF30D1">
        <w:rPr>
          <w:rFonts w:ascii="Times New Roman" w:hAnsi="Times New Roman" w:cs="Times New Roman"/>
        </w:rPr>
        <w:t xml:space="preserve"> на </w:t>
      </w:r>
      <w:r w:rsidR="00210EBF" w:rsidRPr="00EF30D1">
        <w:rPr>
          <w:rFonts w:ascii="Times New Roman" w:hAnsi="Times New Roman" w:cs="Times New Roman"/>
        </w:rPr>
        <w:t>открытие банковского счета</w:t>
      </w:r>
      <w:r w:rsidR="00B75E0E" w:rsidRPr="00EF30D1">
        <w:rPr>
          <w:rFonts w:ascii="Times New Roman" w:hAnsi="Times New Roman" w:cs="Times New Roman"/>
        </w:rPr>
        <w:t>/вклада</w:t>
      </w:r>
      <w:r w:rsidR="00210EBF" w:rsidRPr="00EF30D1">
        <w:rPr>
          <w:rFonts w:ascii="Times New Roman" w:hAnsi="Times New Roman" w:cs="Times New Roman"/>
        </w:rPr>
        <w:t xml:space="preserve"> и выдачи </w:t>
      </w:r>
      <w:r w:rsidR="00E75425" w:rsidRPr="00EF30D1">
        <w:rPr>
          <w:rFonts w:ascii="Times New Roman" w:hAnsi="Times New Roman" w:cs="Times New Roman"/>
        </w:rPr>
        <w:t xml:space="preserve">банковской </w:t>
      </w:r>
      <w:r w:rsidR="00210EBF" w:rsidRPr="00EF30D1">
        <w:rPr>
          <w:rFonts w:ascii="Times New Roman" w:hAnsi="Times New Roman" w:cs="Times New Roman"/>
        </w:rPr>
        <w:t xml:space="preserve">карты </w:t>
      </w:r>
      <w:r w:rsidRPr="00EF30D1">
        <w:rPr>
          <w:rFonts w:ascii="Times New Roman" w:hAnsi="Times New Roman" w:cs="Times New Roman"/>
        </w:rPr>
        <w:t>на бумажном носителе по форме, установленной Банком, подписанного Клиентом собственноручно, при предъявлении Клиентом документа, удостоверяющего личность. Второй экземпляр Заявления</w:t>
      </w:r>
      <w:r w:rsidR="00B7563D" w:rsidRPr="00EF30D1">
        <w:rPr>
          <w:rFonts w:ascii="Times New Roman" w:hAnsi="Times New Roman" w:cs="Times New Roman"/>
        </w:rPr>
        <w:t xml:space="preserve"> (оферта)</w:t>
      </w:r>
      <w:r w:rsidRPr="00EF30D1">
        <w:rPr>
          <w:rFonts w:ascii="Times New Roman" w:hAnsi="Times New Roman" w:cs="Times New Roman"/>
        </w:rPr>
        <w:t xml:space="preserve"> на банковское обслуживание с отметкой о принятии Банком передается Клиенту и является документом, подтверждающим факт заключения Договора. </w:t>
      </w:r>
    </w:p>
    <w:p w:rsidR="00515D6E" w:rsidRPr="00EF30D1" w:rsidRDefault="00515D6E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В рамках </w:t>
      </w:r>
      <w:r w:rsidR="00210EBF" w:rsidRPr="00EF30D1">
        <w:rPr>
          <w:rFonts w:ascii="Times New Roman" w:hAnsi="Times New Roman" w:cs="Times New Roman"/>
        </w:rPr>
        <w:t>банковского</w:t>
      </w:r>
      <w:r w:rsidRPr="00EF30D1">
        <w:rPr>
          <w:rFonts w:ascii="Times New Roman" w:hAnsi="Times New Roman" w:cs="Times New Roman"/>
        </w:rPr>
        <w:t xml:space="preserve"> обслуживания Клиенту предоставляются следующие виды услуг:</w:t>
      </w:r>
    </w:p>
    <w:p w:rsidR="00097F29" w:rsidRPr="00EF30D1" w:rsidRDefault="00461806" w:rsidP="00744C8C">
      <w:pPr>
        <w:pStyle w:val="a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           </w:t>
      </w:r>
      <w:r w:rsidR="00515D6E" w:rsidRPr="00EF30D1">
        <w:rPr>
          <w:rFonts w:ascii="Times New Roman" w:hAnsi="Times New Roman" w:cs="Times New Roman"/>
        </w:rPr>
        <w:t xml:space="preserve">- </w:t>
      </w:r>
      <w:r w:rsidR="00A3524B" w:rsidRPr="00EF30D1">
        <w:rPr>
          <w:rFonts w:ascii="Times New Roman" w:hAnsi="Times New Roman" w:cs="Times New Roman"/>
        </w:rPr>
        <w:t>открытие и обслуживани</w:t>
      </w:r>
      <w:r w:rsidR="00097F29" w:rsidRPr="00EF30D1">
        <w:rPr>
          <w:rFonts w:ascii="Times New Roman" w:hAnsi="Times New Roman" w:cs="Times New Roman"/>
        </w:rPr>
        <w:t>е банковских счетов</w:t>
      </w:r>
      <w:r w:rsidR="00B75E0E" w:rsidRPr="00EF30D1">
        <w:rPr>
          <w:rFonts w:ascii="Times New Roman" w:hAnsi="Times New Roman" w:cs="Times New Roman"/>
        </w:rPr>
        <w:t>/вкладов</w:t>
      </w:r>
      <w:r w:rsidR="00097F29" w:rsidRPr="00EF30D1">
        <w:rPr>
          <w:rFonts w:ascii="Times New Roman" w:hAnsi="Times New Roman" w:cs="Times New Roman"/>
        </w:rPr>
        <w:t>;</w:t>
      </w:r>
    </w:p>
    <w:p w:rsidR="006504C2" w:rsidRPr="00EF30D1" w:rsidRDefault="00097F29" w:rsidP="00744C8C">
      <w:pPr>
        <w:pStyle w:val="a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           - </w:t>
      </w:r>
      <w:r w:rsidR="00515D6E" w:rsidRPr="00EF30D1">
        <w:rPr>
          <w:rFonts w:ascii="Times New Roman" w:hAnsi="Times New Roman" w:cs="Times New Roman"/>
        </w:rPr>
        <w:t xml:space="preserve">выпуск </w:t>
      </w:r>
      <w:r w:rsidR="00FC10E5" w:rsidRPr="00EF30D1">
        <w:rPr>
          <w:rFonts w:ascii="Times New Roman" w:hAnsi="Times New Roman" w:cs="Times New Roman"/>
        </w:rPr>
        <w:t xml:space="preserve">и обслуживание </w:t>
      </w:r>
      <w:r w:rsidR="002F6235" w:rsidRPr="00EF30D1">
        <w:rPr>
          <w:rFonts w:ascii="Times New Roman" w:hAnsi="Times New Roman" w:cs="Times New Roman"/>
        </w:rPr>
        <w:t>банковских</w:t>
      </w:r>
      <w:r w:rsidR="00A3524B" w:rsidRPr="00EF30D1">
        <w:rPr>
          <w:rFonts w:ascii="Times New Roman" w:hAnsi="Times New Roman" w:cs="Times New Roman"/>
        </w:rPr>
        <w:t xml:space="preserve"> </w:t>
      </w:r>
      <w:r w:rsidR="00F07632" w:rsidRPr="00EF30D1">
        <w:rPr>
          <w:rFonts w:ascii="Times New Roman" w:hAnsi="Times New Roman" w:cs="Times New Roman"/>
        </w:rPr>
        <w:t>карт</w:t>
      </w:r>
      <w:r w:rsidR="006504C2" w:rsidRPr="00EF30D1">
        <w:rPr>
          <w:rFonts w:ascii="Times New Roman" w:hAnsi="Times New Roman" w:cs="Times New Roman"/>
        </w:rPr>
        <w:t>;</w:t>
      </w:r>
    </w:p>
    <w:p w:rsidR="00515D6E" w:rsidRPr="00EF30D1" w:rsidRDefault="006504C2" w:rsidP="0014214C">
      <w:pPr>
        <w:pStyle w:val="a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ab/>
        <w:t>- обслуживание через ди</w:t>
      </w:r>
      <w:r w:rsidR="0014214C" w:rsidRPr="00EF30D1">
        <w:rPr>
          <w:rFonts w:ascii="Times New Roman" w:hAnsi="Times New Roman" w:cs="Times New Roman"/>
        </w:rPr>
        <w:t>станционные каналы обслуживания</w:t>
      </w:r>
      <w:r w:rsidR="00097F29" w:rsidRPr="00EF30D1">
        <w:rPr>
          <w:rFonts w:ascii="Times New Roman" w:hAnsi="Times New Roman" w:cs="Times New Roman"/>
        </w:rPr>
        <w:t>.</w:t>
      </w:r>
    </w:p>
    <w:p w:rsidR="00396467" w:rsidRPr="00EF30D1" w:rsidRDefault="00B25A1C" w:rsidP="00B25A1C">
      <w:pPr>
        <w:pStyle w:val="a1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1.6 </w:t>
      </w:r>
      <w:r w:rsidRPr="00EF30D1">
        <w:rPr>
          <w:rFonts w:ascii="Times New Roman" w:hAnsi="Times New Roman" w:cs="Times New Roman"/>
        </w:rPr>
        <w:tab/>
      </w:r>
      <w:r w:rsidR="009267B2" w:rsidRPr="00EF30D1">
        <w:rPr>
          <w:rFonts w:ascii="Times New Roman" w:hAnsi="Times New Roman" w:cs="Times New Roman"/>
        </w:rPr>
        <w:t xml:space="preserve">Предоставление услуг в рамках Договора осуществляется в соответствии с Тарифами Банка (далее «Тарифы»). Тарифы размещаются на официальном сайте Банка </w:t>
      </w:r>
      <w:hyperlink r:id="rId11" w:history="1">
        <w:r w:rsidR="00D47669" w:rsidRPr="00EF30D1">
          <w:rPr>
            <w:rStyle w:val="af"/>
            <w:rFonts w:ascii="Times New Roman" w:hAnsi="Times New Roman" w:cs="Times New Roman"/>
            <w:lang w:val="en-US"/>
          </w:rPr>
          <w:t>www</w:t>
        </w:r>
        <w:r w:rsidR="00D47669" w:rsidRPr="00EF30D1">
          <w:rPr>
            <w:rStyle w:val="af"/>
            <w:rFonts w:ascii="Times New Roman" w:hAnsi="Times New Roman" w:cs="Times New Roman"/>
          </w:rPr>
          <w:t>.</w:t>
        </w:r>
        <w:r w:rsidR="00D47669" w:rsidRPr="00EF30D1">
          <w:rPr>
            <w:rStyle w:val="af"/>
            <w:rFonts w:ascii="Times New Roman" w:hAnsi="Times New Roman" w:cs="Times New Roman"/>
            <w:lang w:val="en-US"/>
          </w:rPr>
          <w:t>sovcombank</w:t>
        </w:r>
        <w:r w:rsidR="00D47669" w:rsidRPr="00EF30D1">
          <w:rPr>
            <w:rStyle w:val="af"/>
            <w:rFonts w:ascii="Times New Roman" w:hAnsi="Times New Roman" w:cs="Times New Roman"/>
          </w:rPr>
          <w:t>.</w:t>
        </w:r>
        <w:r w:rsidR="00D47669" w:rsidRPr="00EF30D1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="00D47669" w:rsidRPr="00EF30D1">
        <w:rPr>
          <w:rFonts w:ascii="Times New Roman" w:hAnsi="Times New Roman" w:cs="Times New Roman"/>
        </w:rPr>
        <w:t xml:space="preserve"> </w:t>
      </w:r>
      <w:r w:rsidR="009267B2" w:rsidRPr="00EF30D1">
        <w:rPr>
          <w:rFonts w:ascii="Times New Roman" w:hAnsi="Times New Roman" w:cs="Times New Roman"/>
        </w:rPr>
        <w:t>и в подразделениях Банка.</w:t>
      </w:r>
    </w:p>
    <w:p w:rsidR="00396467" w:rsidRPr="00EF30D1" w:rsidRDefault="00396467" w:rsidP="00744C8C">
      <w:pPr>
        <w:pStyle w:val="a1"/>
        <w:numPr>
          <w:ilvl w:val="1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>Денежные средства, размещенные Клиентом на счетах в Банке, застрахованы в порядке, размерах и на условиях, установленных Федеральным законом от 23.12.2003г. №177-ФЗ «О страховании вкладов физических лиц в банках Российской Федерации».</w:t>
      </w:r>
    </w:p>
    <w:p w:rsidR="00F11006" w:rsidRPr="00EF30D1" w:rsidRDefault="00F11006" w:rsidP="00744C8C">
      <w:pPr>
        <w:pStyle w:val="a1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>В соответствии с п. 1 ст. 450 Гражданского Кодекса Российской Федерации Стороны договорились, что Банк имеет право вносить изменения в П</w:t>
      </w:r>
      <w:r w:rsidR="004C1467" w:rsidRPr="00EF30D1">
        <w:rPr>
          <w:rFonts w:ascii="Times New Roman" w:hAnsi="Times New Roman" w:cs="Times New Roman"/>
        </w:rPr>
        <w:t>равила банковского обслуживания</w:t>
      </w:r>
      <w:r w:rsidRPr="00EF30D1">
        <w:rPr>
          <w:rFonts w:ascii="Times New Roman" w:hAnsi="Times New Roman" w:cs="Times New Roman"/>
        </w:rPr>
        <w:t xml:space="preserve"> и Тарифы Банка. Изменения, вносимые Банком в настоящие Правила</w:t>
      </w:r>
      <w:r w:rsidR="00046352" w:rsidRPr="00EF30D1">
        <w:rPr>
          <w:rFonts w:ascii="Times New Roman" w:hAnsi="Times New Roman" w:cs="Times New Roman"/>
        </w:rPr>
        <w:t>,</w:t>
      </w:r>
      <w:r w:rsidRPr="00EF30D1">
        <w:rPr>
          <w:rFonts w:ascii="Times New Roman" w:hAnsi="Times New Roman" w:cs="Times New Roman"/>
        </w:rPr>
        <w:t xml:space="preserve"> становятся обязательными для Сторон, заключивших до введения в действие указанных изменений Договор банковского обслуживания по истечении 10 календарных дней с даты размещения Банком новой редакции Правил банковского обслуживания на официальном сайте Банка </w:t>
      </w:r>
      <w:hyperlink r:id="rId12" w:history="1">
        <w:r w:rsidRPr="00EF30D1">
          <w:rPr>
            <w:rStyle w:val="af"/>
            <w:rFonts w:ascii="Times New Roman" w:hAnsi="Times New Roman" w:cs="Times New Roman"/>
            <w:lang w:val="en-US"/>
          </w:rPr>
          <w:t>www</w:t>
        </w:r>
        <w:r w:rsidRPr="00EF30D1">
          <w:rPr>
            <w:rStyle w:val="af"/>
            <w:rFonts w:ascii="Times New Roman" w:hAnsi="Times New Roman" w:cs="Times New Roman"/>
          </w:rPr>
          <w:t>.</w:t>
        </w:r>
        <w:r w:rsidRPr="00EF30D1">
          <w:rPr>
            <w:rStyle w:val="af"/>
            <w:rFonts w:ascii="Times New Roman" w:hAnsi="Times New Roman" w:cs="Times New Roman"/>
            <w:lang w:val="en-US"/>
          </w:rPr>
          <w:t>sovcombank</w:t>
        </w:r>
        <w:r w:rsidRPr="00EF30D1">
          <w:rPr>
            <w:rStyle w:val="af"/>
            <w:rFonts w:ascii="Times New Roman" w:hAnsi="Times New Roman" w:cs="Times New Roman"/>
          </w:rPr>
          <w:t>.</w:t>
        </w:r>
        <w:r w:rsidRPr="00EF30D1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Pr="00EF30D1">
        <w:rPr>
          <w:rFonts w:ascii="Times New Roman" w:hAnsi="Times New Roman" w:cs="Times New Roman"/>
        </w:rPr>
        <w:t xml:space="preserve"> и в подразделениях Банка.</w:t>
      </w:r>
    </w:p>
    <w:p w:rsidR="00F11006" w:rsidRPr="00EF30D1" w:rsidRDefault="00F11006" w:rsidP="00744C8C">
      <w:pPr>
        <w:pStyle w:val="a1"/>
        <w:numPr>
          <w:ilvl w:val="1"/>
          <w:numId w:val="2"/>
        </w:num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F30D1">
        <w:rPr>
          <w:rFonts w:ascii="Times New Roman" w:hAnsi="Times New Roman" w:cs="Times New Roman"/>
        </w:rPr>
        <w:t xml:space="preserve">В случае несогласия Клиента с изменениями Правил банковского обслуживания Клиент имеет право на расторжение Договора банковского обслуживания  в порядке, установленном в Разделе </w:t>
      </w:r>
      <w:r w:rsidR="00884975" w:rsidRPr="00EF30D1">
        <w:rPr>
          <w:rFonts w:ascii="Times New Roman" w:hAnsi="Times New Roman" w:cs="Times New Roman"/>
        </w:rPr>
        <w:t xml:space="preserve">6 </w:t>
      </w:r>
      <w:r w:rsidR="004C1467" w:rsidRPr="00EF30D1">
        <w:rPr>
          <w:rFonts w:ascii="Times New Roman" w:hAnsi="Times New Roman" w:cs="Times New Roman"/>
        </w:rPr>
        <w:t>настоящих Правил.</w:t>
      </w:r>
    </w:p>
    <w:p w:rsidR="004C1467" w:rsidRPr="00EF30D1" w:rsidRDefault="004C1467" w:rsidP="00B7563D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C1467" w:rsidRPr="00EF30D1" w:rsidRDefault="004C1467" w:rsidP="00D127E9">
      <w:pPr>
        <w:pStyle w:val="1"/>
        <w:ind w:left="284" w:hanging="284"/>
        <w:rPr>
          <w:sz w:val="22"/>
          <w:szCs w:val="22"/>
        </w:rPr>
      </w:pPr>
      <w:bookmarkStart w:id="3" w:name="_Toc429385800"/>
      <w:r w:rsidRPr="00EF30D1">
        <w:rPr>
          <w:sz w:val="22"/>
          <w:szCs w:val="22"/>
        </w:rPr>
        <w:t>Права и обязанности</w:t>
      </w:r>
      <w:r w:rsidR="00A63108" w:rsidRPr="00EF30D1">
        <w:rPr>
          <w:sz w:val="22"/>
          <w:szCs w:val="22"/>
        </w:rPr>
        <w:t xml:space="preserve"> </w:t>
      </w:r>
      <w:r w:rsidR="00321CCA" w:rsidRPr="00EF30D1">
        <w:rPr>
          <w:sz w:val="22"/>
          <w:szCs w:val="22"/>
        </w:rPr>
        <w:t>ПАО «Совкомбанк</w:t>
      </w:r>
      <w:r w:rsidR="00A63108" w:rsidRPr="00EF30D1">
        <w:rPr>
          <w:sz w:val="22"/>
          <w:szCs w:val="22"/>
        </w:rPr>
        <w:t>»</w:t>
      </w:r>
      <w:bookmarkEnd w:id="3"/>
    </w:p>
    <w:p w:rsidR="001D73A6" w:rsidRPr="00EF30D1" w:rsidRDefault="001D73A6" w:rsidP="00B7563D">
      <w:pPr>
        <w:pStyle w:val="a"/>
        <w:numPr>
          <w:ilvl w:val="0"/>
          <w:numId w:val="0"/>
        </w:numPr>
        <w:ind w:left="284"/>
        <w:jc w:val="both"/>
        <w:rPr>
          <w:sz w:val="22"/>
          <w:szCs w:val="22"/>
        </w:rPr>
      </w:pPr>
    </w:p>
    <w:p w:rsidR="004C1467" w:rsidRPr="00EF30D1" w:rsidRDefault="004C1467" w:rsidP="004A4F50">
      <w:pPr>
        <w:pStyle w:val="a"/>
        <w:numPr>
          <w:ilvl w:val="0"/>
          <w:numId w:val="0"/>
        </w:numPr>
        <w:ind w:left="284" w:firstLine="283"/>
        <w:jc w:val="both"/>
        <w:rPr>
          <w:sz w:val="22"/>
          <w:szCs w:val="22"/>
        </w:rPr>
      </w:pPr>
      <w:r w:rsidRPr="00EF30D1">
        <w:rPr>
          <w:sz w:val="22"/>
          <w:szCs w:val="22"/>
        </w:rPr>
        <w:t>Банк имеет право:</w:t>
      </w:r>
    </w:p>
    <w:p w:rsidR="001D73A6" w:rsidRPr="00EF30D1" w:rsidRDefault="001D73A6" w:rsidP="00B7563D">
      <w:pPr>
        <w:pStyle w:val="a"/>
        <w:numPr>
          <w:ilvl w:val="0"/>
          <w:numId w:val="0"/>
        </w:numPr>
        <w:ind w:left="284"/>
        <w:jc w:val="both"/>
        <w:rPr>
          <w:sz w:val="22"/>
          <w:szCs w:val="22"/>
        </w:rPr>
      </w:pPr>
    </w:p>
    <w:p w:rsidR="004C1467" w:rsidRPr="00EF30D1" w:rsidRDefault="001D73A6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2</w:t>
      </w:r>
      <w:r w:rsidR="004C1467" w:rsidRPr="00EF30D1">
        <w:rPr>
          <w:b w:val="0"/>
          <w:sz w:val="22"/>
          <w:szCs w:val="22"/>
        </w:rPr>
        <w:t>.1</w:t>
      </w:r>
      <w:r w:rsidR="00744C8C" w:rsidRPr="00EF30D1">
        <w:rPr>
          <w:b w:val="0"/>
          <w:sz w:val="22"/>
          <w:szCs w:val="22"/>
        </w:rPr>
        <w:t xml:space="preserve">    </w:t>
      </w:r>
      <w:r w:rsidR="004C1467" w:rsidRPr="00EF30D1">
        <w:rPr>
          <w:b w:val="0"/>
          <w:sz w:val="22"/>
          <w:szCs w:val="22"/>
        </w:rPr>
        <w:t>Запрашивать у Клиента дополнительную информацию и документы об операциях с денежными средствами, информацию и документы, необходимые для осуществления идентификации Клиента.</w:t>
      </w:r>
    </w:p>
    <w:p w:rsidR="004C1467" w:rsidRPr="00EF30D1" w:rsidRDefault="001D73A6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2</w:t>
      </w:r>
      <w:r w:rsidR="004C1467" w:rsidRPr="00EF30D1">
        <w:rPr>
          <w:b w:val="0"/>
          <w:sz w:val="22"/>
          <w:szCs w:val="22"/>
        </w:rPr>
        <w:t>.</w:t>
      </w:r>
      <w:r w:rsidR="004A4F50" w:rsidRPr="00EF30D1">
        <w:rPr>
          <w:b w:val="0"/>
          <w:sz w:val="22"/>
          <w:szCs w:val="22"/>
        </w:rPr>
        <w:t>2</w:t>
      </w:r>
      <w:r w:rsidR="004C1467" w:rsidRPr="00EF30D1">
        <w:rPr>
          <w:b w:val="0"/>
          <w:sz w:val="22"/>
          <w:szCs w:val="22"/>
        </w:rPr>
        <w:t xml:space="preserve"> </w:t>
      </w:r>
      <w:r w:rsidR="00744C8C" w:rsidRPr="00EF30D1">
        <w:rPr>
          <w:b w:val="0"/>
          <w:sz w:val="22"/>
          <w:szCs w:val="22"/>
        </w:rPr>
        <w:t xml:space="preserve">   </w:t>
      </w:r>
      <w:r w:rsidR="004C1467" w:rsidRPr="00EF30D1">
        <w:rPr>
          <w:b w:val="0"/>
          <w:sz w:val="22"/>
          <w:szCs w:val="22"/>
        </w:rPr>
        <w:t xml:space="preserve">Не принимать к исполнению распоряжения Клиента на осуществление операций в случаях, когда осуществление распоряжения Клиента противоречит либо запрещено действующим законодательством </w:t>
      </w:r>
      <w:r w:rsidR="00046352" w:rsidRPr="00EF30D1">
        <w:rPr>
          <w:b w:val="0"/>
          <w:sz w:val="22"/>
          <w:szCs w:val="22"/>
        </w:rPr>
        <w:t>Р</w:t>
      </w:r>
      <w:r w:rsidR="004C1467" w:rsidRPr="00EF30D1">
        <w:rPr>
          <w:b w:val="0"/>
          <w:sz w:val="22"/>
          <w:szCs w:val="22"/>
        </w:rPr>
        <w:t>оссийской Федерации.</w:t>
      </w:r>
    </w:p>
    <w:p w:rsidR="00106DA2" w:rsidRPr="00EF30D1" w:rsidRDefault="00106DA2" w:rsidP="00106DA2">
      <w:pPr>
        <w:pStyle w:val="a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rStyle w:val="apple-style-span"/>
          <w:b w:val="0"/>
          <w:color w:val="000000"/>
          <w:sz w:val="22"/>
          <w:szCs w:val="22"/>
        </w:rPr>
      </w:pPr>
      <w:r w:rsidRPr="00EF30D1">
        <w:rPr>
          <w:b w:val="0"/>
          <w:sz w:val="22"/>
          <w:szCs w:val="22"/>
        </w:rPr>
        <w:t>2.3   О</w:t>
      </w:r>
      <w:r w:rsidRPr="00EF30D1">
        <w:rPr>
          <w:rStyle w:val="apple-style-span"/>
          <w:b w:val="0"/>
          <w:color w:val="000000"/>
          <w:sz w:val="22"/>
          <w:szCs w:val="22"/>
        </w:rPr>
        <w:t>тказать Клиенту в открытии счета</w:t>
      </w:r>
      <w:r w:rsidR="00B75E0E" w:rsidRPr="00EF30D1">
        <w:rPr>
          <w:rStyle w:val="apple-style-span"/>
          <w:b w:val="0"/>
          <w:color w:val="000000"/>
          <w:sz w:val="22"/>
          <w:szCs w:val="22"/>
        </w:rPr>
        <w:t>/вклада</w:t>
      </w:r>
      <w:r w:rsidRPr="00EF30D1">
        <w:rPr>
          <w:rStyle w:val="apple-style-span"/>
          <w:b w:val="0"/>
          <w:color w:val="000000"/>
          <w:sz w:val="22"/>
          <w:szCs w:val="22"/>
        </w:rPr>
        <w:t xml:space="preserve"> в случае наличия подозрений о том, что целью заключения  договора является совершение операций в целях легализации (отмывания) доходов, полученных преступным путем, или финансирования терроризма.</w:t>
      </w:r>
    </w:p>
    <w:p w:rsidR="00106DA2" w:rsidRPr="00EF30D1" w:rsidRDefault="00106DA2" w:rsidP="00106DA2">
      <w:pPr>
        <w:pStyle w:val="a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b w:val="0"/>
        </w:rPr>
      </w:pPr>
      <w:r w:rsidRPr="00EF30D1">
        <w:rPr>
          <w:rStyle w:val="apple-style-span"/>
          <w:b w:val="0"/>
          <w:color w:val="000000"/>
          <w:sz w:val="22"/>
          <w:szCs w:val="22"/>
        </w:rPr>
        <w:t>2.4  Расторгнуть договор банковского счета</w:t>
      </w:r>
      <w:r w:rsidR="00B75E0E" w:rsidRPr="00EF30D1">
        <w:rPr>
          <w:rStyle w:val="apple-style-span"/>
          <w:b w:val="0"/>
          <w:color w:val="000000"/>
          <w:sz w:val="22"/>
          <w:szCs w:val="22"/>
        </w:rPr>
        <w:t>/вклада</w:t>
      </w:r>
      <w:r w:rsidRPr="00EF30D1">
        <w:rPr>
          <w:rStyle w:val="apple-style-span"/>
          <w:b w:val="0"/>
          <w:color w:val="000000"/>
          <w:sz w:val="22"/>
          <w:szCs w:val="22"/>
        </w:rPr>
        <w:t xml:space="preserve"> с Клиентом в случае принятия в течение календарного года двух и более решений об отказе в выполнении распоряжения Клиента о совершении операции в соответствии с Федеральным законом 115-ФЗ "</w:t>
      </w:r>
      <w:r w:rsidRPr="00EF30D1">
        <w:rPr>
          <w:rFonts w:eastAsia="Times New Roman"/>
          <w:b w:val="0"/>
          <w:bCs/>
          <w:kern w:val="36"/>
          <w:sz w:val="22"/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Pr="00EF30D1">
        <w:rPr>
          <w:rStyle w:val="apple-style-span"/>
          <w:b w:val="0"/>
          <w:color w:val="000000"/>
          <w:sz w:val="22"/>
          <w:szCs w:val="22"/>
        </w:rPr>
        <w:t>".</w:t>
      </w:r>
    </w:p>
    <w:p w:rsidR="004C1467" w:rsidRPr="00EF30D1" w:rsidRDefault="001D73A6" w:rsidP="00744C8C">
      <w:pPr>
        <w:pStyle w:val="a"/>
        <w:numPr>
          <w:ilvl w:val="0"/>
          <w:numId w:val="0"/>
        </w:numPr>
        <w:tabs>
          <w:tab w:val="left" w:pos="567"/>
        </w:tabs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</w:rPr>
        <w:t>2</w:t>
      </w:r>
      <w:r w:rsidR="004C1467" w:rsidRPr="00EF30D1">
        <w:rPr>
          <w:b w:val="0"/>
        </w:rPr>
        <w:t>.</w:t>
      </w:r>
      <w:r w:rsidR="00106DA2" w:rsidRPr="00EF30D1">
        <w:rPr>
          <w:b w:val="0"/>
        </w:rPr>
        <w:t>5</w:t>
      </w:r>
      <w:r w:rsidR="00744C8C" w:rsidRPr="00EF30D1">
        <w:rPr>
          <w:b w:val="0"/>
        </w:rPr>
        <w:t xml:space="preserve">  </w:t>
      </w:r>
      <w:r w:rsidR="004C1467" w:rsidRPr="00EF30D1">
        <w:rPr>
          <w:b w:val="0"/>
          <w:sz w:val="22"/>
          <w:szCs w:val="22"/>
        </w:rPr>
        <w:t xml:space="preserve">Изменять в рамках действующего законодательства РФ </w:t>
      </w:r>
      <w:r w:rsidR="00046352" w:rsidRPr="00EF30D1">
        <w:rPr>
          <w:b w:val="0"/>
          <w:sz w:val="22"/>
          <w:szCs w:val="22"/>
        </w:rPr>
        <w:t>Т</w:t>
      </w:r>
      <w:r w:rsidR="004C1467" w:rsidRPr="00EF30D1">
        <w:rPr>
          <w:b w:val="0"/>
          <w:sz w:val="22"/>
          <w:szCs w:val="22"/>
        </w:rPr>
        <w:t>арифы</w:t>
      </w:r>
      <w:r w:rsidR="00046352" w:rsidRPr="00EF30D1">
        <w:rPr>
          <w:b w:val="0"/>
          <w:sz w:val="22"/>
          <w:szCs w:val="22"/>
        </w:rPr>
        <w:t xml:space="preserve"> и </w:t>
      </w:r>
      <w:r w:rsidR="004C1467" w:rsidRPr="00EF30D1">
        <w:rPr>
          <w:b w:val="0"/>
          <w:sz w:val="22"/>
          <w:szCs w:val="22"/>
        </w:rPr>
        <w:t>настоящие Правила</w:t>
      </w:r>
      <w:r w:rsidR="00CA7642" w:rsidRPr="00EF30D1">
        <w:rPr>
          <w:b w:val="0"/>
          <w:sz w:val="22"/>
          <w:szCs w:val="22"/>
        </w:rPr>
        <w:t>. Новые редакции Т</w:t>
      </w:r>
      <w:r w:rsidR="00046352" w:rsidRPr="00EF30D1">
        <w:rPr>
          <w:b w:val="0"/>
          <w:sz w:val="22"/>
          <w:szCs w:val="22"/>
        </w:rPr>
        <w:t xml:space="preserve">арифов и Правил </w:t>
      </w:r>
      <w:r w:rsidR="005208B2" w:rsidRPr="00EF30D1">
        <w:rPr>
          <w:b w:val="0"/>
          <w:sz w:val="22"/>
          <w:szCs w:val="22"/>
        </w:rPr>
        <w:t xml:space="preserve"> доводятся до сведения Клиентов  путем размещения на официальном сайте Банка </w:t>
      </w:r>
      <w:hyperlink r:id="rId13" w:history="1">
        <w:r w:rsidR="005208B2" w:rsidRPr="00EF30D1">
          <w:rPr>
            <w:rStyle w:val="af"/>
            <w:b w:val="0"/>
            <w:sz w:val="22"/>
            <w:szCs w:val="22"/>
            <w:lang w:val="en-US"/>
          </w:rPr>
          <w:t>www</w:t>
        </w:r>
        <w:r w:rsidR="005208B2" w:rsidRPr="00EF30D1">
          <w:rPr>
            <w:rStyle w:val="af"/>
            <w:b w:val="0"/>
            <w:sz w:val="22"/>
            <w:szCs w:val="22"/>
          </w:rPr>
          <w:t>.</w:t>
        </w:r>
        <w:r w:rsidR="005208B2" w:rsidRPr="00EF30D1">
          <w:rPr>
            <w:rStyle w:val="af"/>
            <w:b w:val="0"/>
            <w:sz w:val="22"/>
            <w:szCs w:val="22"/>
            <w:lang w:val="en-US"/>
          </w:rPr>
          <w:t>sovcombank</w:t>
        </w:r>
        <w:r w:rsidR="005208B2" w:rsidRPr="00EF30D1">
          <w:rPr>
            <w:rStyle w:val="af"/>
            <w:b w:val="0"/>
            <w:sz w:val="22"/>
            <w:szCs w:val="22"/>
          </w:rPr>
          <w:t>.</w:t>
        </w:r>
        <w:r w:rsidR="005208B2" w:rsidRPr="00EF30D1">
          <w:rPr>
            <w:rStyle w:val="af"/>
            <w:b w:val="0"/>
            <w:sz w:val="22"/>
            <w:szCs w:val="22"/>
            <w:lang w:val="en-US"/>
          </w:rPr>
          <w:t>ru</w:t>
        </w:r>
      </w:hyperlink>
      <w:r w:rsidR="005208B2" w:rsidRPr="00EF30D1">
        <w:rPr>
          <w:b w:val="0"/>
          <w:sz w:val="22"/>
          <w:szCs w:val="22"/>
        </w:rPr>
        <w:t xml:space="preserve"> и в подразделениях Банка.</w:t>
      </w:r>
    </w:p>
    <w:p w:rsidR="00106DA2" w:rsidRPr="00EF30D1" w:rsidRDefault="00106DA2" w:rsidP="00106DA2">
      <w:pPr>
        <w:pStyle w:val="2"/>
        <w:numPr>
          <w:ilvl w:val="1"/>
          <w:numId w:val="24"/>
        </w:numPr>
        <w:tabs>
          <w:tab w:val="left" w:pos="567"/>
        </w:tabs>
        <w:ind w:left="567" w:hanging="567"/>
      </w:pPr>
      <w:r w:rsidRPr="00EF30D1">
        <w:t>Исполнять иные обязательства по Договору банковского обслуживания.</w:t>
      </w:r>
    </w:p>
    <w:p w:rsidR="005208B2" w:rsidRPr="00EF30D1" w:rsidRDefault="005208B2" w:rsidP="00106DA2">
      <w:pPr>
        <w:pStyle w:val="2"/>
        <w:numPr>
          <w:ilvl w:val="0"/>
          <w:numId w:val="0"/>
        </w:numPr>
        <w:ind w:left="567"/>
      </w:pPr>
    </w:p>
    <w:p w:rsidR="005208B2" w:rsidRPr="00EF30D1" w:rsidRDefault="005208B2" w:rsidP="00B7563D">
      <w:pPr>
        <w:pStyle w:val="a"/>
        <w:numPr>
          <w:ilvl w:val="0"/>
          <w:numId w:val="0"/>
        </w:numPr>
        <w:ind w:left="284" w:hanging="284"/>
        <w:jc w:val="both"/>
        <w:rPr>
          <w:b w:val="0"/>
          <w:sz w:val="22"/>
          <w:szCs w:val="22"/>
        </w:rPr>
      </w:pPr>
    </w:p>
    <w:p w:rsidR="005208B2" w:rsidRPr="00EF30D1" w:rsidRDefault="005208B2" w:rsidP="00D127E9">
      <w:pPr>
        <w:pStyle w:val="1"/>
        <w:ind w:left="284" w:hanging="284"/>
        <w:rPr>
          <w:sz w:val="22"/>
          <w:szCs w:val="22"/>
        </w:rPr>
      </w:pPr>
      <w:bookmarkStart w:id="4" w:name="_Toc429385801"/>
      <w:r w:rsidRPr="00EF30D1">
        <w:rPr>
          <w:sz w:val="22"/>
          <w:szCs w:val="22"/>
        </w:rPr>
        <w:t>Права и обязанности Клиента</w:t>
      </w:r>
      <w:bookmarkEnd w:id="4"/>
    </w:p>
    <w:p w:rsidR="004A4F50" w:rsidRPr="00EF30D1" w:rsidRDefault="004A4F50" w:rsidP="00B7563D">
      <w:pPr>
        <w:pStyle w:val="a"/>
        <w:numPr>
          <w:ilvl w:val="0"/>
          <w:numId w:val="0"/>
        </w:numPr>
        <w:ind w:left="284"/>
        <w:jc w:val="both"/>
        <w:rPr>
          <w:sz w:val="22"/>
          <w:szCs w:val="22"/>
        </w:rPr>
      </w:pPr>
    </w:p>
    <w:p w:rsidR="005208B2" w:rsidRPr="00EF30D1" w:rsidRDefault="005208B2" w:rsidP="004A4F50">
      <w:pPr>
        <w:pStyle w:val="a"/>
        <w:numPr>
          <w:ilvl w:val="0"/>
          <w:numId w:val="0"/>
        </w:numPr>
        <w:ind w:left="284" w:firstLine="76"/>
        <w:jc w:val="both"/>
        <w:rPr>
          <w:sz w:val="22"/>
          <w:szCs w:val="22"/>
        </w:rPr>
      </w:pPr>
      <w:r w:rsidRPr="00EF30D1">
        <w:rPr>
          <w:sz w:val="22"/>
          <w:szCs w:val="22"/>
        </w:rPr>
        <w:t>Клиент имеет право:</w:t>
      </w:r>
    </w:p>
    <w:p w:rsidR="004A4F50" w:rsidRPr="00EF30D1" w:rsidRDefault="004A4F50" w:rsidP="004A4F50">
      <w:pPr>
        <w:pStyle w:val="a"/>
        <w:numPr>
          <w:ilvl w:val="0"/>
          <w:numId w:val="0"/>
        </w:numPr>
        <w:ind w:left="284" w:firstLine="76"/>
        <w:jc w:val="both"/>
        <w:rPr>
          <w:sz w:val="22"/>
          <w:szCs w:val="22"/>
        </w:rPr>
      </w:pPr>
    </w:p>
    <w:p w:rsidR="005208B2" w:rsidRPr="00EF30D1" w:rsidRDefault="004A4F50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3</w:t>
      </w:r>
      <w:r w:rsidR="005208B2" w:rsidRPr="00EF30D1">
        <w:rPr>
          <w:b w:val="0"/>
          <w:sz w:val="22"/>
          <w:szCs w:val="22"/>
        </w:rPr>
        <w:t>.1</w:t>
      </w:r>
      <w:r w:rsidR="00744C8C" w:rsidRPr="00EF30D1">
        <w:rPr>
          <w:b w:val="0"/>
          <w:sz w:val="22"/>
          <w:szCs w:val="22"/>
        </w:rPr>
        <w:t xml:space="preserve"> </w:t>
      </w:r>
      <w:r w:rsidR="005208B2" w:rsidRPr="00EF30D1">
        <w:rPr>
          <w:b w:val="0"/>
          <w:sz w:val="22"/>
          <w:szCs w:val="22"/>
        </w:rPr>
        <w:t>Доверить распоряжение банковским счетом</w:t>
      </w:r>
      <w:r w:rsidR="00B75E0E" w:rsidRPr="00EF30D1">
        <w:rPr>
          <w:b w:val="0"/>
          <w:sz w:val="22"/>
          <w:szCs w:val="22"/>
        </w:rPr>
        <w:t>/вкладом</w:t>
      </w:r>
      <w:r w:rsidR="005208B2" w:rsidRPr="00EF30D1">
        <w:rPr>
          <w:b w:val="0"/>
          <w:sz w:val="22"/>
          <w:szCs w:val="22"/>
        </w:rPr>
        <w:t xml:space="preserve"> другому лицу в порядке, предусмотренном действующим законодательством </w:t>
      </w:r>
      <w:r w:rsidR="00046352" w:rsidRPr="00EF30D1">
        <w:rPr>
          <w:b w:val="0"/>
          <w:sz w:val="22"/>
          <w:szCs w:val="22"/>
        </w:rPr>
        <w:t>Р</w:t>
      </w:r>
      <w:r w:rsidR="00EF2B01" w:rsidRPr="00EF30D1">
        <w:rPr>
          <w:b w:val="0"/>
          <w:sz w:val="22"/>
          <w:szCs w:val="22"/>
        </w:rPr>
        <w:t>о</w:t>
      </w:r>
      <w:r w:rsidR="005208B2" w:rsidRPr="00EF30D1">
        <w:rPr>
          <w:b w:val="0"/>
          <w:sz w:val="22"/>
          <w:szCs w:val="22"/>
        </w:rPr>
        <w:t>ссийской Федерации.</w:t>
      </w:r>
    </w:p>
    <w:p w:rsidR="005208B2" w:rsidRPr="00EF30D1" w:rsidRDefault="004A4F50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3.2</w:t>
      </w:r>
      <w:r w:rsidR="005208B2" w:rsidRPr="00EF30D1">
        <w:rPr>
          <w:b w:val="0"/>
          <w:sz w:val="22"/>
          <w:szCs w:val="22"/>
        </w:rPr>
        <w:t xml:space="preserve"> </w:t>
      </w:r>
      <w:r w:rsidR="00744C8C" w:rsidRPr="00EF30D1">
        <w:rPr>
          <w:b w:val="0"/>
          <w:sz w:val="22"/>
          <w:szCs w:val="22"/>
        </w:rPr>
        <w:t xml:space="preserve">    </w:t>
      </w:r>
      <w:r w:rsidRPr="00EF30D1">
        <w:rPr>
          <w:b w:val="0"/>
          <w:sz w:val="22"/>
          <w:szCs w:val="22"/>
        </w:rPr>
        <w:t>Н</w:t>
      </w:r>
      <w:r w:rsidR="005208B2" w:rsidRPr="00EF30D1">
        <w:rPr>
          <w:b w:val="0"/>
          <w:sz w:val="22"/>
          <w:szCs w:val="22"/>
        </w:rPr>
        <w:t xml:space="preserve">астоящим Клиент уполномочивает </w:t>
      </w:r>
      <w:r w:rsidR="00B7563D" w:rsidRPr="00EF30D1">
        <w:rPr>
          <w:b w:val="0"/>
          <w:sz w:val="22"/>
          <w:szCs w:val="22"/>
        </w:rPr>
        <w:t>Б</w:t>
      </w:r>
      <w:r w:rsidR="005208B2" w:rsidRPr="00EF30D1">
        <w:rPr>
          <w:b w:val="0"/>
          <w:sz w:val="22"/>
          <w:szCs w:val="22"/>
        </w:rPr>
        <w:t>анк:</w:t>
      </w:r>
    </w:p>
    <w:p w:rsidR="00013723" w:rsidRPr="00EF30D1" w:rsidRDefault="00744C8C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ab/>
      </w:r>
      <w:r w:rsidR="005208B2" w:rsidRPr="00EF30D1">
        <w:rPr>
          <w:rFonts w:ascii="Times New Roman" w:eastAsia="Calibri" w:hAnsi="Times New Roman" w:cs="Times New Roman"/>
          <w:bCs/>
        </w:rPr>
        <w:t>- проводить операции по банковскому счету</w:t>
      </w:r>
      <w:r w:rsidR="00B75E0E" w:rsidRPr="00EF30D1">
        <w:rPr>
          <w:rFonts w:ascii="Times New Roman" w:eastAsia="Calibri" w:hAnsi="Times New Roman" w:cs="Times New Roman"/>
          <w:bCs/>
        </w:rPr>
        <w:t>/вкладу</w:t>
      </w:r>
      <w:r w:rsidR="005208B2" w:rsidRPr="00EF30D1">
        <w:rPr>
          <w:rFonts w:ascii="Times New Roman" w:eastAsia="Calibri" w:hAnsi="Times New Roman" w:cs="Times New Roman"/>
          <w:bCs/>
        </w:rPr>
        <w:t xml:space="preserve"> Клиента на основании распоряжений Клиента о перечислении денежных средств со счета</w:t>
      </w:r>
      <w:r w:rsidR="0045797D" w:rsidRPr="00EF30D1">
        <w:rPr>
          <w:rFonts w:ascii="Times New Roman" w:eastAsia="Calibri" w:hAnsi="Times New Roman" w:cs="Times New Roman"/>
          <w:bCs/>
        </w:rPr>
        <w:t>;</w:t>
      </w:r>
    </w:p>
    <w:p w:rsidR="0045797D" w:rsidRPr="00EF30D1" w:rsidRDefault="00744C8C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 xml:space="preserve">          </w:t>
      </w:r>
      <w:r w:rsidR="0045797D" w:rsidRPr="00EF30D1">
        <w:rPr>
          <w:rFonts w:ascii="Times New Roman" w:eastAsia="Calibri" w:hAnsi="Times New Roman" w:cs="Times New Roman"/>
          <w:bCs/>
        </w:rPr>
        <w:t>- открывать счета</w:t>
      </w:r>
      <w:r w:rsidR="00B75E0E" w:rsidRPr="00EF30D1">
        <w:rPr>
          <w:rFonts w:ascii="Times New Roman" w:eastAsia="Calibri" w:hAnsi="Times New Roman" w:cs="Times New Roman"/>
          <w:bCs/>
        </w:rPr>
        <w:t>/вклады</w:t>
      </w:r>
      <w:r w:rsidR="0045797D" w:rsidRPr="00EF30D1">
        <w:rPr>
          <w:rFonts w:ascii="Times New Roman" w:eastAsia="Calibri" w:hAnsi="Times New Roman" w:cs="Times New Roman"/>
          <w:bCs/>
        </w:rPr>
        <w:t xml:space="preserve"> Клиента на основании заявления </w:t>
      </w:r>
      <w:r w:rsidR="00243DE4" w:rsidRPr="00EF30D1">
        <w:rPr>
          <w:rFonts w:ascii="Times New Roman" w:eastAsia="Calibri" w:hAnsi="Times New Roman" w:cs="Times New Roman"/>
          <w:bCs/>
        </w:rPr>
        <w:t>(оферта) на открыти</w:t>
      </w:r>
      <w:r w:rsidR="00046352" w:rsidRPr="00EF30D1">
        <w:rPr>
          <w:rFonts w:ascii="Times New Roman" w:eastAsia="Calibri" w:hAnsi="Times New Roman" w:cs="Times New Roman"/>
          <w:bCs/>
        </w:rPr>
        <w:t>е</w:t>
      </w:r>
      <w:r w:rsidR="00243DE4" w:rsidRPr="00EF30D1">
        <w:rPr>
          <w:rFonts w:ascii="Times New Roman" w:eastAsia="Calibri" w:hAnsi="Times New Roman" w:cs="Times New Roman"/>
          <w:bCs/>
        </w:rPr>
        <w:t xml:space="preserve"> банковского счета и выдачи </w:t>
      </w:r>
      <w:r w:rsidR="002F6235" w:rsidRPr="00EF30D1">
        <w:rPr>
          <w:rFonts w:ascii="Times New Roman" w:eastAsia="Calibri" w:hAnsi="Times New Roman" w:cs="Times New Roman"/>
          <w:bCs/>
        </w:rPr>
        <w:t xml:space="preserve">банковской </w:t>
      </w:r>
      <w:r w:rsidR="00243DE4" w:rsidRPr="00EF30D1">
        <w:rPr>
          <w:rFonts w:ascii="Times New Roman" w:eastAsia="Calibri" w:hAnsi="Times New Roman" w:cs="Times New Roman"/>
          <w:bCs/>
        </w:rPr>
        <w:t>карт</w:t>
      </w:r>
      <w:r w:rsidR="00097F29" w:rsidRPr="00EF30D1">
        <w:rPr>
          <w:rFonts w:ascii="Times New Roman" w:eastAsia="Calibri" w:hAnsi="Times New Roman" w:cs="Times New Roman"/>
          <w:bCs/>
        </w:rPr>
        <w:t>ы</w:t>
      </w:r>
      <w:r w:rsidR="00243DE4" w:rsidRPr="00EF30D1">
        <w:rPr>
          <w:rFonts w:ascii="Times New Roman" w:eastAsia="Calibri" w:hAnsi="Times New Roman" w:cs="Times New Roman"/>
          <w:bCs/>
        </w:rPr>
        <w:t xml:space="preserve"> в рамках уже заключен</w:t>
      </w:r>
      <w:r w:rsidR="002F6235" w:rsidRPr="00EF30D1">
        <w:rPr>
          <w:rFonts w:ascii="Times New Roman" w:eastAsia="Calibri" w:hAnsi="Times New Roman" w:cs="Times New Roman"/>
          <w:bCs/>
        </w:rPr>
        <w:t>ного Договора банковского счета на основании заявления Клиента.</w:t>
      </w:r>
    </w:p>
    <w:p w:rsidR="00243DE4" w:rsidRPr="00EF30D1" w:rsidRDefault="004A4F50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>3</w:t>
      </w:r>
      <w:r w:rsidR="00243DE4" w:rsidRPr="00EF30D1">
        <w:rPr>
          <w:rFonts w:ascii="Times New Roman" w:eastAsia="Calibri" w:hAnsi="Times New Roman" w:cs="Times New Roman"/>
          <w:bCs/>
        </w:rPr>
        <w:t xml:space="preserve">.3 </w:t>
      </w:r>
      <w:r w:rsidR="00744C8C" w:rsidRPr="00EF30D1">
        <w:rPr>
          <w:rFonts w:ascii="Times New Roman" w:eastAsia="Calibri" w:hAnsi="Times New Roman" w:cs="Times New Roman"/>
          <w:bCs/>
        </w:rPr>
        <w:t xml:space="preserve">    </w:t>
      </w:r>
      <w:r w:rsidR="00243DE4" w:rsidRPr="00EF30D1">
        <w:rPr>
          <w:rFonts w:ascii="Times New Roman" w:eastAsia="Calibri" w:hAnsi="Times New Roman" w:cs="Times New Roman"/>
          <w:bCs/>
        </w:rPr>
        <w:t>Клиент вправе получать информацию по счетам;</w:t>
      </w:r>
    </w:p>
    <w:p w:rsidR="00243DE4" w:rsidRPr="00EF30D1" w:rsidRDefault="004A4F50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>3</w:t>
      </w:r>
      <w:r w:rsidR="00243DE4" w:rsidRPr="00EF30D1">
        <w:rPr>
          <w:rFonts w:ascii="Times New Roman" w:eastAsia="Calibri" w:hAnsi="Times New Roman" w:cs="Times New Roman"/>
          <w:bCs/>
        </w:rPr>
        <w:t xml:space="preserve">.4 </w:t>
      </w:r>
      <w:r w:rsidR="00744C8C" w:rsidRPr="00EF30D1">
        <w:rPr>
          <w:rFonts w:ascii="Times New Roman" w:eastAsia="Calibri" w:hAnsi="Times New Roman" w:cs="Times New Roman"/>
          <w:bCs/>
        </w:rPr>
        <w:t xml:space="preserve">   </w:t>
      </w:r>
      <w:r w:rsidR="00243DE4" w:rsidRPr="00EF30D1">
        <w:rPr>
          <w:rFonts w:ascii="Times New Roman" w:eastAsia="Calibri" w:hAnsi="Times New Roman" w:cs="Times New Roman"/>
          <w:bCs/>
        </w:rPr>
        <w:t>Активировать доступ в Систему дистанционного канала обслуживания.</w:t>
      </w:r>
    </w:p>
    <w:p w:rsidR="004A4F50" w:rsidRPr="00EF30D1" w:rsidRDefault="00243DE4" w:rsidP="00B7563D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 xml:space="preserve">          </w:t>
      </w:r>
    </w:p>
    <w:p w:rsidR="00243DE4" w:rsidRPr="00EF30D1" w:rsidRDefault="00243DE4" w:rsidP="004A4F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</w:rPr>
      </w:pPr>
      <w:r w:rsidRPr="00EF30D1">
        <w:rPr>
          <w:rFonts w:ascii="Times New Roman" w:eastAsia="Calibri" w:hAnsi="Times New Roman" w:cs="Times New Roman"/>
          <w:b/>
          <w:bCs/>
        </w:rPr>
        <w:t>Клиент обязуется:</w:t>
      </w:r>
    </w:p>
    <w:p w:rsidR="004A4F50" w:rsidRPr="00EF30D1" w:rsidRDefault="004A4F50" w:rsidP="00B7563D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43DE4" w:rsidRPr="00EF30D1" w:rsidRDefault="004A4F50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>3</w:t>
      </w:r>
      <w:r w:rsidR="00243DE4" w:rsidRPr="00EF30D1">
        <w:rPr>
          <w:rFonts w:ascii="Times New Roman" w:eastAsia="Calibri" w:hAnsi="Times New Roman" w:cs="Times New Roman"/>
          <w:bCs/>
        </w:rPr>
        <w:t>.</w:t>
      </w:r>
      <w:r w:rsidR="0033669C" w:rsidRPr="00EF30D1">
        <w:rPr>
          <w:rFonts w:ascii="Times New Roman" w:eastAsia="Calibri" w:hAnsi="Times New Roman" w:cs="Times New Roman"/>
          <w:bCs/>
        </w:rPr>
        <w:t>5</w:t>
      </w:r>
      <w:r w:rsidR="0033669C" w:rsidRPr="00EF30D1">
        <w:rPr>
          <w:rFonts w:ascii="Times New Roman" w:eastAsia="Calibri" w:hAnsi="Times New Roman" w:cs="Times New Roman"/>
          <w:bCs/>
        </w:rPr>
        <w:tab/>
      </w:r>
      <w:r w:rsidR="00243DE4" w:rsidRPr="00EF30D1">
        <w:rPr>
          <w:rFonts w:ascii="Times New Roman" w:eastAsia="Calibri" w:hAnsi="Times New Roman" w:cs="Times New Roman"/>
          <w:bCs/>
        </w:rPr>
        <w:t>Не использовать счета</w:t>
      </w:r>
      <w:r w:rsidR="00B75E0E" w:rsidRPr="00EF30D1">
        <w:rPr>
          <w:rFonts w:ascii="Times New Roman" w:eastAsia="Calibri" w:hAnsi="Times New Roman" w:cs="Times New Roman"/>
          <w:bCs/>
        </w:rPr>
        <w:t>/вклады</w:t>
      </w:r>
      <w:r w:rsidR="00243DE4" w:rsidRPr="00EF30D1">
        <w:rPr>
          <w:rFonts w:ascii="Times New Roman" w:eastAsia="Calibri" w:hAnsi="Times New Roman" w:cs="Times New Roman"/>
          <w:bCs/>
        </w:rPr>
        <w:t xml:space="preserve"> для проведения операций, связанных с осуществлением предпринимательской деятельности или каких-либо иных операций, противоречащих действующему законодательству РФ.</w:t>
      </w:r>
    </w:p>
    <w:p w:rsidR="00243DE4" w:rsidRPr="00EF30D1" w:rsidRDefault="004A4F50" w:rsidP="00744C8C">
      <w:pPr>
        <w:tabs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EF30D1">
        <w:rPr>
          <w:rFonts w:ascii="Times New Roman" w:eastAsia="Calibri" w:hAnsi="Times New Roman" w:cs="Times New Roman"/>
          <w:bCs/>
        </w:rPr>
        <w:t>3</w:t>
      </w:r>
      <w:r w:rsidR="00243DE4" w:rsidRPr="00EF30D1">
        <w:rPr>
          <w:rFonts w:ascii="Times New Roman" w:eastAsia="Calibri" w:hAnsi="Times New Roman" w:cs="Times New Roman"/>
          <w:bCs/>
        </w:rPr>
        <w:t>.</w:t>
      </w:r>
      <w:r w:rsidRPr="00EF30D1">
        <w:rPr>
          <w:rFonts w:ascii="Times New Roman" w:eastAsia="Calibri" w:hAnsi="Times New Roman" w:cs="Times New Roman"/>
          <w:bCs/>
        </w:rPr>
        <w:t>6</w:t>
      </w:r>
      <w:r w:rsidR="00243DE4" w:rsidRPr="00EF30D1">
        <w:rPr>
          <w:rFonts w:ascii="Times New Roman" w:eastAsia="Calibri" w:hAnsi="Times New Roman" w:cs="Times New Roman"/>
          <w:bCs/>
        </w:rPr>
        <w:t xml:space="preserve"> </w:t>
      </w:r>
      <w:r w:rsidR="00744C8C" w:rsidRPr="00EF30D1">
        <w:rPr>
          <w:rFonts w:ascii="Times New Roman" w:eastAsia="Calibri" w:hAnsi="Times New Roman" w:cs="Times New Roman"/>
          <w:bCs/>
        </w:rPr>
        <w:t xml:space="preserve"> </w:t>
      </w:r>
      <w:r w:rsidR="00243DE4" w:rsidRPr="00EF30D1">
        <w:rPr>
          <w:rFonts w:ascii="Times New Roman" w:eastAsia="Calibri" w:hAnsi="Times New Roman" w:cs="Times New Roman"/>
          <w:bCs/>
        </w:rPr>
        <w:t xml:space="preserve">Уведомлять Банк и предоставлять соответствующие документы об изменении персональных данных, предъявленных для проведения идентификации (ФИО, данных документа, удостоверяющего личность, адреса места жительства (регистрации), </w:t>
      </w:r>
      <w:r w:rsidR="005416F6" w:rsidRPr="00EF30D1">
        <w:rPr>
          <w:rFonts w:ascii="Times New Roman" w:eastAsia="Calibri" w:hAnsi="Times New Roman" w:cs="Times New Roman"/>
          <w:bCs/>
        </w:rPr>
        <w:t xml:space="preserve">способах связи, </w:t>
      </w:r>
      <w:r w:rsidR="00243DE4" w:rsidRPr="00EF30D1">
        <w:rPr>
          <w:rFonts w:ascii="Times New Roman" w:eastAsia="Calibri" w:hAnsi="Times New Roman" w:cs="Times New Roman"/>
          <w:bCs/>
        </w:rPr>
        <w:t>номеров телефонов, электронного (почтового) адреса)</w:t>
      </w:r>
      <w:r w:rsidR="005416F6" w:rsidRPr="00EF30D1">
        <w:rPr>
          <w:rFonts w:ascii="Times New Roman" w:eastAsia="Calibri" w:hAnsi="Times New Roman" w:cs="Times New Roman"/>
          <w:bCs/>
        </w:rPr>
        <w:t xml:space="preserve">, </w:t>
      </w:r>
      <w:r w:rsidR="00243DE4" w:rsidRPr="00EF30D1">
        <w:rPr>
          <w:rFonts w:ascii="Times New Roman" w:eastAsia="Calibri" w:hAnsi="Times New Roman" w:cs="Times New Roman"/>
          <w:bCs/>
        </w:rPr>
        <w:t xml:space="preserve">не позднее </w:t>
      </w:r>
      <w:r w:rsidR="000754AA" w:rsidRPr="00EF30D1">
        <w:rPr>
          <w:rFonts w:ascii="Times New Roman" w:eastAsia="Calibri" w:hAnsi="Times New Roman" w:cs="Times New Roman"/>
          <w:bCs/>
        </w:rPr>
        <w:t>10 календарных</w:t>
      </w:r>
      <w:r w:rsidR="00243DE4" w:rsidRPr="00EF30D1">
        <w:rPr>
          <w:rFonts w:ascii="Times New Roman" w:eastAsia="Calibri" w:hAnsi="Times New Roman" w:cs="Times New Roman"/>
          <w:bCs/>
        </w:rPr>
        <w:t xml:space="preserve"> дней с даты их изменения.</w:t>
      </w:r>
    </w:p>
    <w:p w:rsidR="00146FD4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rFonts w:eastAsia="Calibri"/>
          <w:b w:val="0"/>
          <w:bCs/>
          <w:sz w:val="22"/>
          <w:szCs w:val="22"/>
        </w:rPr>
        <w:t>3</w:t>
      </w:r>
      <w:r w:rsidR="00243DE4" w:rsidRPr="00EF30D1">
        <w:rPr>
          <w:rFonts w:eastAsia="Calibri"/>
          <w:b w:val="0"/>
          <w:bCs/>
          <w:sz w:val="22"/>
          <w:szCs w:val="22"/>
        </w:rPr>
        <w:t>.</w:t>
      </w:r>
      <w:r w:rsidRPr="00EF30D1">
        <w:rPr>
          <w:rFonts w:eastAsia="Calibri"/>
          <w:b w:val="0"/>
          <w:bCs/>
          <w:sz w:val="22"/>
          <w:szCs w:val="22"/>
        </w:rPr>
        <w:t>7</w:t>
      </w:r>
      <w:r w:rsidR="00243DE4" w:rsidRPr="00EF30D1">
        <w:rPr>
          <w:rFonts w:eastAsia="Calibri"/>
          <w:b w:val="0"/>
          <w:bCs/>
          <w:sz w:val="22"/>
          <w:szCs w:val="22"/>
        </w:rPr>
        <w:t xml:space="preserve"> Знакомиться с условиями действующих Тарифов, </w:t>
      </w:r>
      <w:r w:rsidR="00046352" w:rsidRPr="00EF30D1">
        <w:rPr>
          <w:rFonts w:eastAsia="Calibri"/>
          <w:b w:val="0"/>
          <w:bCs/>
          <w:sz w:val="22"/>
          <w:szCs w:val="22"/>
        </w:rPr>
        <w:t>П</w:t>
      </w:r>
      <w:r w:rsidR="00243DE4" w:rsidRPr="00EF30D1">
        <w:rPr>
          <w:rFonts w:eastAsia="Calibri"/>
          <w:b w:val="0"/>
          <w:bCs/>
          <w:sz w:val="22"/>
          <w:szCs w:val="22"/>
        </w:rPr>
        <w:t>р</w:t>
      </w:r>
      <w:r w:rsidR="00146FD4" w:rsidRPr="00EF30D1">
        <w:rPr>
          <w:rFonts w:eastAsia="Calibri"/>
          <w:b w:val="0"/>
          <w:bCs/>
          <w:sz w:val="22"/>
          <w:szCs w:val="22"/>
        </w:rPr>
        <w:t xml:space="preserve">авил банковского обслуживания и </w:t>
      </w:r>
      <w:r w:rsidR="00243DE4" w:rsidRPr="00EF30D1">
        <w:rPr>
          <w:rFonts w:eastAsia="Calibri"/>
          <w:b w:val="0"/>
          <w:bCs/>
          <w:sz w:val="22"/>
          <w:szCs w:val="22"/>
        </w:rPr>
        <w:t>самостоятельно отслеживать их изменения, о которых Банк уведомляет путем публичного размещения</w:t>
      </w:r>
      <w:r w:rsidR="00146FD4" w:rsidRPr="00EF30D1">
        <w:rPr>
          <w:rFonts w:eastAsia="Calibri"/>
          <w:b w:val="0"/>
          <w:bCs/>
          <w:sz w:val="22"/>
          <w:szCs w:val="22"/>
        </w:rPr>
        <w:t xml:space="preserve"> </w:t>
      </w:r>
      <w:r w:rsidR="00146FD4" w:rsidRPr="00EF30D1">
        <w:rPr>
          <w:b w:val="0"/>
          <w:sz w:val="22"/>
          <w:szCs w:val="22"/>
        </w:rPr>
        <w:t xml:space="preserve">на официальном сайте Банка </w:t>
      </w:r>
      <w:hyperlink r:id="rId14" w:history="1">
        <w:r w:rsidR="00146FD4" w:rsidRPr="00EF30D1">
          <w:rPr>
            <w:rStyle w:val="af"/>
            <w:b w:val="0"/>
            <w:sz w:val="22"/>
            <w:szCs w:val="22"/>
            <w:lang w:val="en-US"/>
          </w:rPr>
          <w:t>www</w:t>
        </w:r>
        <w:r w:rsidR="00146FD4" w:rsidRPr="00EF30D1">
          <w:rPr>
            <w:rStyle w:val="af"/>
            <w:b w:val="0"/>
            <w:sz w:val="22"/>
            <w:szCs w:val="22"/>
          </w:rPr>
          <w:t>.</w:t>
        </w:r>
        <w:r w:rsidR="00146FD4" w:rsidRPr="00EF30D1">
          <w:rPr>
            <w:rStyle w:val="af"/>
            <w:b w:val="0"/>
            <w:sz w:val="22"/>
            <w:szCs w:val="22"/>
            <w:lang w:val="en-US"/>
          </w:rPr>
          <w:t>sovcombank</w:t>
        </w:r>
        <w:r w:rsidR="00146FD4" w:rsidRPr="00EF30D1">
          <w:rPr>
            <w:rStyle w:val="af"/>
            <w:b w:val="0"/>
            <w:sz w:val="22"/>
            <w:szCs w:val="22"/>
          </w:rPr>
          <w:t>.</w:t>
        </w:r>
        <w:r w:rsidR="00146FD4" w:rsidRPr="00EF30D1">
          <w:rPr>
            <w:rStyle w:val="af"/>
            <w:b w:val="0"/>
            <w:sz w:val="22"/>
            <w:szCs w:val="22"/>
            <w:lang w:val="en-US"/>
          </w:rPr>
          <w:t>ru</w:t>
        </w:r>
      </w:hyperlink>
      <w:r w:rsidR="00146FD4" w:rsidRPr="00EF30D1">
        <w:rPr>
          <w:b w:val="0"/>
          <w:sz w:val="22"/>
          <w:szCs w:val="22"/>
        </w:rPr>
        <w:t xml:space="preserve"> и в подразделениях Банка.</w:t>
      </w:r>
    </w:p>
    <w:p w:rsidR="00106DA2" w:rsidRPr="00EF30D1" w:rsidRDefault="00106DA2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rStyle w:val="apple-style-span"/>
          <w:b w:val="0"/>
          <w:color w:val="000000"/>
          <w:sz w:val="22"/>
          <w:szCs w:val="22"/>
        </w:rPr>
        <w:t xml:space="preserve">3.8  </w:t>
      </w:r>
      <w:r w:rsidR="00B91A21" w:rsidRPr="00EF30D1">
        <w:rPr>
          <w:rStyle w:val="apple-style-span"/>
          <w:b w:val="0"/>
          <w:color w:val="000000"/>
          <w:sz w:val="22"/>
          <w:szCs w:val="22"/>
        </w:rPr>
        <w:t>Клиенты обязаны предоставлять Б</w:t>
      </w:r>
      <w:r w:rsidRPr="00EF30D1">
        <w:rPr>
          <w:rStyle w:val="apple-style-span"/>
          <w:b w:val="0"/>
          <w:color w:val="000000"/>
          <w:sz w:val="22"/>
          <w:szCs w:val="22"/>
        </w:rPr>
        <w:t xml:space="preserve">анку информацию, необходимую для исполнения </w:t>
      </w:r>
      <w:r w:rsidR="00FA169B" w:rsidRPr="00EF30D1">
        <w:rPr>
          <w:rStyle w:val="apple-style-span"/>
          <w:b w:val="0"/>
          <w:color w:val="000000"/>
          <w:sz w:val="22"/>
          <w:szCs w:val="22"/>
        </w:rPr>
        <w:t>Б</w:t>
      </w:r>
      <w:r w:rsidRPr="00EF30D1">
        <w:rPr>
          <w:rStyle w:val="apple-style-span"/>
          <w:b w:val="0"/>
          <w:color w:val="000000"/>
          <w:sz w:val="22"/>
          <w:szCs w:val="22"/>
        </w:rPr>
        <w:t xml:space="preserve">анком требований  Федерального закона </w:t>
      </w:r>
      <w:r w:rsidR="002D209E" w:rsidRPr="00EF30D1">
        <w:rPr>
          <w:rStyle w:val="apple-style-span"/>
          <w:b w:val="0"/>
          <w:color w:val="000000"/>
          <w:sz w:val="22"/>
          <w:szCs w:val="22"/>
        </w:rPr>
        <w:t>115-ФЗ "</w:t>
      </w:r>
      <w:r w:rsidR="002D209E" w:rsidRPr="00EF30D1">
        <w:rPr>
          <w:rFonts w:eastAsia="Times New Roman"/>
          <w:b w:val="0"/>
          <w:bCs/>
          <w:kern w:val="36"/>
          <w:sz w:val="22"/>
          <w:szCs w:val="22"/>
        </w:rPr>
        <w:t>О противодействии легализации (отмыванию) доходов, полученных преступным путем, и финансированию терроризма</w:t>
      </w:r>
      <w:r w:rsidR="002D209E" w:rsidRPr="00EF30D1">
        <w:rPr>
          <w:rStyle w:val="apple-style-span"/>
          <w:b w:val="0"/>
          <w:color w:val="000000"/>
          <w:sz w:val="22"/>
          <w:szCs w:val="22"/>
        </w:rPr>
        <w:t>"</w:t>
      </w:r>
      <w:r w:rsidRPr="00EF30D1">
        <w:rPr>
          <w:rStyle w:val="apple-style-span"/>
          <w:b w:val="0"/>
          <w:color w:val="000000"/>
          <w:sz w:val="22"/>
          <w:szCs w:val="22"/>
        </w:rPr>
        <w:t>, включая информацию о своих выгодоприобретателях и бенефициарных владельцах.</w:t>
      </w:r>
    </w:p>
    <w:p w:rsidR="00146FD4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3.</w:t>
      </w:r>
      <w:r w:rsidR="002D209E" w:rsidRPr="00EF30D1">
        <w:rPr>
          <w:b w:val="0"/>
          <w:sz w:val="22"/>
          <w:szCs w:val="22"/>
        </w:rPr>
        <w:t>9</w:t>
      </w:r>
      <w:r w:rsidRPr="00EF30D1">
        <w:rPr>
          <w:b w:val="0"/>
          <w:sz w:val="22"/>
          <w:szCs w:val="22"/>
        </w:rPr>
        <w:t xml:space="preserve">     </w:t>
      </w:r>
      <w:r w:rsidR="00146FD4" w:rsidRPr="00EF30D1">
        <w:rPr>
          <w:b w:val="0"/>
          <w:sz w:val="22"/>
          <w:szCs w:val="22"/>
        </w:rPr>
        <w:t>Клиент обязуется исполнять иные обязательства по Договору банковского обслуживания.</w:t>
      </w:r>
    </w:p>
    <w:p w:rsidR="00146FD4" w:rsidRPr="00EF30D1" w:rsidRDefault="00146FD4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46FD4" w:rsidRPr="00EF30D1" w:rsidRDefault="00146FD4" w:rsidP="00D127E9">
      <w:pPr>
        <w:pStyle w:val="1"/>
        <w:ind w:left="284" w:hanging="284"/>
        <w:rPr>
          <w:sz w:val="22"/>
          <w:szCs w:val="22"/>
        </w:rPr>
      </w:pPr>
      <w:bookmarkStart w:id="5" w:name="_Toc429385802"/>
      <w:r w:rsidRPr="00EF30D1">
        <w:rPr>
          <w:sz w:val="22"/>
          <w:szCs w:val="22"/>
        </w:rPr>
        <w:t>Ответственность Сторон</w:t>
      </w:r>
      <w:bookmarkEnd w:id="5"/>
    </w:p>
    <w:p w:rsidR="00744C8C" w:rsidRPr="00EF30D1" w:rsidRDefault="00744C8C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46FD4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4</w:t>
      </w:r>
      <w:r w:rsidR="00146FD4" w:rsidRPr="00EF30D1">
        <w:rPr>
          <w:b w:val="0"/>
          <w:sz w:val="22"/>
          <w:szCs w:val="22"/>
        </w:rPr>
        <w:t>.1</w:t>
      </w:r>
      <w:r w:rsidR="0033669C" w:rsidRPr="00EF30D1">
        <w:rPr>
          <w:b w:val="0"/>
          <w:sz w:val="22"/>
          <w:szCs w:val="22"/>
        </w:rPr>
        <w:tab/>
      </w:r>
      <w:r w:rsidR="00146FD4" w:rsidRPr="00EF30D1">
        <w:rPr>
          <w:b w:val="0"/>
          <w:sz w:val="22"/>
          <w:szCs w:val="22"/>
        </w:rPr>
        <w:t>Стороны несут ответственность за ненадлежащее исполнение своих обязанностей в соответствии с законодательством Российской Федерации, условиями Договора банковского обслуживания и заключенн</w:t>
      </w:r>
      <w:r w:rsidR="00FA169B" w:rsidRPr="00EF30D1">
        <w:rPr>
          <w:b w:val="0"/>
          <w:sz w:val="22"/>
          <w:szCs w:val="22"/>
        </w:rPr>
        <w:t>ого</w:t>
      </w:r>
      <w:r w:rsidR="00146FD4" w:rsidRPr="00EF30D1">
        <w:rPr>
          <w:b w:val="0"/>
          <w:sz w:val="22"/>
          <w:szCs w:val="22"/>
        </w:rPr>
        <w:t xml:space="preserve"> в его рамках Договора банковского счета.</w:t>
      </w:r>
    </w:p>
    <w:p w:rsidR="00146FD4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4</w:t>
      </w:r>
      <w:r w:rsidR="0033669C" w:rsidRPr="00EF30D1">
        <w:rPr>
          <w:b w:val="0"/>
          <w:sz w:val="22"/>
          <w:szCs w:val="22"/>
        </w:rPr>
        <w:t>.2</w:t>
      </w:r>
      <w:r w:rsidR="0033669C" w:rsidRPr="00EF30D1">
        <w:rPr>
          <w:b w:val="0"/>
          <w:sz w:val="22"/>
          <w:szCs w:val="22"/>
        </w:rPr>
        <w:tab/>
      </w:r>
      <w:r w:rsidR="00146FD4" w:rsidRPr="00EF30D1">
        <w:rPr>
          <w:b w:val="0"/>
          <w:sz w:val="22"/>
          <w:szCs w:val="22"/>
        </w:rPr>
        <w:t>Банк гарантирует тайну об операциях на счетах</w:t>
      </w:r>
      <w:r w:rsidR="00B75E0E" w:rsidRPr="00EF30D1">
        <w:rPr>
          <w:b w:val="0"/>
          <w:sz w:val="22"/>
          <w:szCs w:val="22"/>
        </w:rPr>
        <w:t>/вкладах</w:t>
      </w:r>
      <w:r w:rsidR="00146FD4" w:rsidRPr="00EF30D1">
        <w:rPr>
          <w:b w:val="0"/>
          <w:sz w:val="22"/>
          <w:szCs w:val="22"/>
        </w:rPr>
        <w:t xml:space="preserve"> своих Клиентов в соответствии с законодательством Российской Федерации. Банк предоставляет справки  по операциям и счетам Клиента третьим лицам только в случаях, предусмотренных действующим законодательством Российской Федерации.</w:t>
      </w:r>
    </w:p>
    <w:p w:rsidR="00146FD4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4</w:t>
      </w:r>
      <w:r w:rsidR="0033669C" w:rsidRPr="00EF30D1">
        <w:rPr>
          <w:b w:val="0"/>
          <w:sz w:val="22"/>
          <w:szCs w:val="22"/>
        </w:rPr>
        <w:t>.3</w:t>
      </w:r>
      <w:r w:rsidR="0033669C" w:rsidRPr="00EF30D1">
        <w:rPr>
          <w:b w:val="0"/>
          <w:sz w:val="22"/>
          <w:szCs w:val="22"/>
        </w:rPr>
        <w:tab/>
      </w:r>
      <w:r w:rsidR="00146FD4" w:rsidRPr="00EF30D1">
        <w:rPr>
          <w:b w:val="0"/>
          <w:sz w:val="22"/>
          <w:szCs w:val="22"/>
        </w:rPr>
        <w:t>Банк не несет ответственности, если операции по счету</w:t>
      </w:r>
      <w:r w:rsidR="00B75E0E" w:rsidRPr="00EF30D1">
        <w:rPr>
          <w:b w:val="0"/>
          <w:sz w:val="22"/>
          <w:szCs w:val="22"/>
        </w:rPr>
        <w:t>/вкладу</w:t>
      </w:r>
      <w:r w:rsidR="00146FD4" w:rsidRPr="00EF30D1">
        <w:rPr>
          <w:b w:val="0"/>
          <w:sz w:val="22"/>
          <w:szCs w:val="22"/>
        </w:rPr>
        <w:t xml:space="preserve"> задерживаются в результате ошибок Клиента и/или третьих лиц</w:t>
      </w:r>
      <w:r w:rsidR="001775F2" w:rsidRPr="00EF30D1">
        <w:rPr>
          <w:b w:val="0"/>
          <w:sz w:val="22"/>
          <w:szCs w:val="22"/>
        </w:rPr>
        <w:t>, допущенных при заполнении платежных реквизитов получателя</w:t>
      </w:r>
      <w:r w:rsidR="00FA169B" w:rsidRPr="00EF30D1">
        <w:rPr>
          <w:b w:val="0"/>
          <w:sz w:val="22"/>
          <w:szCs w:val="22"/>
        </w:rPr>
        <w:t>,</w:t>
      </w:r>
      <w:r w:rsidR="001775F2" w:rsidRPr="00EF30D1">
        <w:rPr>
          <w:b w:val="0"/>
          <w:sz w:val="22"/>
          <w:szCs w:val="22"/>
        </w:rPr>
        <w:t xml:space="preserve">  и других </w:t>
      </w:r>
      <w:r w:rsidR="00FA169B" w:rsidRPr="00EF30D1">
        <w:rPr>
          <w:b w:val="0"/>
          <w:sz w:val="22"/>
          <w:szCs w:val="22"/>
        </w:rPr>
        <w:t>ошибок</w:t>
      </w:r>
      <w:r w:rsidR="001775F2" w:rsidRPr="00EF30D1">
        <w:rPr>
          <w:b w:val="0"/>
          <w:sz w:val="22"/>
          <w:szCs w:val="22"/>
        </w:rPr>
        <w:t>, возникших не по вине Банка.</w:t>
      </w:r>
    </w:p>
    <w:p w:rsidR="001775F2" w:rsidRPr="00EF30D1" w:rsidRDefault="001775F2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2D209E" w:rsidRPr="00EF30D1" w:rsidRDefault="002D209E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775F2" w:rsidRPr="00EF30D1" w:rsidRDefault="001775F2" w:rsidP="00D127E9">
      <w:pPr>
        <w:pStyle w:val="1"/>
        <w:ind w:left="284" w:hanging="284"/>
        <w:rPr>
          <w:sz w:val="22"/>
          <w:szCs w:val="22"/>
        </w:rPr>
      </w:pPr>
      <w:bookmarkStart w:id="6" w:name="_Toc429385803"/>
      <w:r w:rsidRPr="00EF30D1">
        <w:rPr>
          <w:sz w:val="22"/>
          <w:szCs w:val="22"/>
        </w:rPr>
        <w:t>Порядок расторжения Договора банковского обслуживания</w:t>
      </w:r>
      <w:bookmarkEnd w:id="6"/>
    </w:p>
    <w:p w:rsidR="00744C8C" w:rsidRPr="00EF30D1" w:rsidRDefault="00744C8C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775F2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5</w:t>
      </w:r>
      <w:r w:rsidR="0033669C" w:rsidRPr="00EF30D1">
        <w:rPr>
          <w:b w:val="0"/>
          <w:sz w:val="22"/>
          <w:szCs w:val="22"/>
        </w:rPr>
        <w:t>.1</w:t>
      </w:r>
      <w:r w:rsidR="0033669C" w:rsidRPr="00EF30D1">
        <w:rPr>
          <w:b w:val="0"/>
          <w:sz w:val="22"/>
          <w:szCs w:val="22"/>
        </w:rPr>
        <w:tab/>
      </w:r>
      <w:r w:rsidRPr="00EF30D1">
        <w:rPr>
          <w:b w:val="0"/>
          <w:sz w:val="22"/>
          <w:szCs w:val="22"/>
        </w:rPr>
        <w:t>Р</w:t>
      </w:r>
      <w:r w:rsidR="001775F2" w:rsidRPr="00EF30D1">
        <w:rPr>
          <w:b w:val="0"/>
          <w:sz w:val="22"/>
          <w:szCs w:val="22"/>
        </w:rPr>
        <w:t>асторжение Договора банковского обслуживания  осуществляется на основании письменного заявления Клиента по форме, установленно</w:t>
      </w:r>
      <w:r w:rsidR="00FA169B" w:rsidRPr="00EF30D1">
        <w:rPr>
          <w:b w:val="0"/>
          <w:sz w:val="22"/>
          <w:szCs w:val="22"/>
        </w:rPr>
        <w:t>й</w:t>
      </w:r>
      <w:r w:rsidR="001775F2" w:rsidRPr="00EF30D1">
        <w:rPr>
          <w:b w:val="0"/>
          <w:sz w:val="22"/>
          <w:szCs w:val="22"/>
        </w:rPr>
        <w:t xml:space="preserve"> Банком в виде оригинального экземпляра, подписанного Клиентом собственноручно на бумажном носителе. Расторжение Договора банковского обслуживания влечет за собой прекращение заключенного в его рамках договора на открытие банковского счета</w:t>
      </w:r>
      <w:r w:rsidR="003F6E4C" w:rsidRPr="00EF30D1">
        <w:rPr>
          <w:b w:val="0"/>
          <w:sz w:val="22"/>
          <w:szCs w:val="22"/>
        </w:rPr>
        <w:t>/вклада</w:t>
      </w:r>
      <w:r w:rsidR="001775F2" w:rsidRPr="00EF30D1">
        <w:rPr>
          <w:b w:val="0"/>
          <w:sz w:val="22"/>
          <w:szCs w:val="22"/>
        </w:rPr>
        <w:t xml:space="preserve"> и выдачи </w:t>
      </w:r>
      <w:r w:rsidR="00F07632" w:rsidRPr="00EF30D1">
        <w:rPr>
          <w:b w:val="0"/>
          <w:sz w:val="22"/>
          <w:szCs w:val="22"/>
        </w:rPr>
        <w:t>банковской</w:t>
      </w:r>
      <w:r w:rsidR="001775F2" w:rsidRPr="00EF30D1">
        <w:rPr>
          <w:b w:val="0"/>
          <w:sz w:val="22"/>
          <w:szCs w:val="22"/>
        </w:rPr>
        <w:t xml:space="preserve"> карты.</w:t>
      </w:r>
    </w:p>
    <w:p w:rsidR="001775F2" w:rsidRPr="00EF30D1" w:rsidRDefault="00744C8C" w:rsidP="00744C8C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5</w:t>
      </w:r>
      <w:r w:rsidR="0033669C" w:rsidRPr="00EF30D1">
        <w:rPr>
          <w:b w:val="0"/>
          <w:sz w:val="22"/>
          <w:szCs w:val="22"/>
        </w:rPr>
        <w:t>.2</w:t>
      </w:r>
      <w:r w:rsidR="0033669C" w:rsidRPr="00EF30D1">
        <w:rPr>
          <w:b w:val="0"/>
          <w:sz w:val="22"/>
          <w:szCs w:val="22"/>
        </w:rPr>
        <w:tab/>
      </w:r>
      <w:r w:rsidR="001775F2" w:rsidRPr="00EF30D1">
        <w:rPr>
          <w:b w:val="0"/>
          <w:sz w:val="22"/>
          <w:szCs w:val="22"/>
        </w:rPr>
        <w:t>Закрытие банковского счета</w:t>
      </w:r>
      <w:r w:rsidR="003F6E4C" w:rsidRPr="00EF30D1">
        <w:rPr>
          <w:b w:val="0"/>
          <w:sz w:val="22"/>
          <w:szCs w:val="22"/>
        </w:rPr>
        <w:t>/вклада</w:t>
      </w:r>
      <w:r w:rsidR="001775F2" w:rsidRPr="00EF30D1">
        <w:rPr>
          <w:b w:val="0"/>
          <w:sz w:val="22"/>
          <w:szCs w:val="22"/>
        </w:rPr>
        <w:t xml:space="preserve"> и возврат Клиенту остатка денежных средств осуществляется в порядке и в сроки, установленные законодательством Российской Федерации и Договором на открытие банковского  счета</w:t>
      </w:r>
      <w:r w:rsidR="006020AA" w:rsidRPr="00EF30D1">
        <w:rPr>
          <w:b w:val="0"/>
          <w:sz w:val="22"/>
          <w:szCs w:val="22"/>
        </w:rPr>
        <w:t xml:space="preserve"> согласно</w:t>
      </w:r>
      <w:r w:rsidR="001775F2" w:rsidRPr="00EF30D1">
        <w:rPr>
          <w:b w:val="0"/>
          <w:sz w:val="22"/>
          <w:szCs w:val="22"/>
        </w:rPr>
        <w:t xml:space="preserve"> </w:t>
      </w:r>
      <w:r w:rsidR="006020AA" w:rsidRPr="00EF30D1">
        <w:rPr>
          <w:b w:val="0"/>
          <w:sz w:val="22"/>
          <w:szCs w:val="22"/>
        </w:rPr>
        <w:t>Условий использования банковских карт</w:t>
      </w:r>
      <w:r w:rsidR="001775F2" w:rsidRPr="00EF30D1">
        <w:rPr>
          <w:b w:val="0"/>
          <w:sz w:val="22"/>
          <w:szCs w:val="22"/>
        </w:rPr>
        <w:t>.</w:t>
      </w:r>
    </w:p>
    <w:p w:rsidR="001775F2" w:rsidRPr="00EF30D1" w:rsidRDefault="001775F2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430D43" w:rsidRPr="00EF30D1" w:rsidRDefault="00430D43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775F2" w:rsidRPr="00EF30D1" w:rsidRDefault="001775F2" w:rsidP="00D127E9">
      <w:pPr>
        <w:pStyle w:val="1"/>
        <w:ind w:left="284" w:hanging="284"/>
        <w:rPr>
          <w:sz w:val="22"/>
          <w:szCs w:val="22"/>
        </w:rPr>
      </w:pPr>
      <w:bookmarkStart w:id="7" w:name="_Toc429385804"/>
      <w:r w:rsidRPr="00EF30D1">
        <w:rPr>
          <w:sz w:val="22"/>
          <w:szCs w:val="22"/>
        </w:rPr>
        <w:t>Заключительные положения</w:t>
      </w:r>
      <w:bookmarkEnd w:id="7"/>
    </w:p>
    <w:p w:rsidR="00744C8C" w:rsidRPr="00EF30D1" w:rsidRDefault="00744C8C" w:rsidP="00B7563D">
      <w:pPr>
        <w:pStyle w:val="a"/>
        <w:numPr>
          <w:ilvl w:val="0"/>
          <w:numId w:val="0"/>
        </w:numPr>
        <w:jc w:val="both"/>
        <w:rPr>
          <w:b w:val="0"/>
          <w:sz w:val="22"/>
          <w:szCs w:val="22"/>
        </w:rPr>
      </w:pPr>
    </w:p>
    <w:p w:rsidR="001775F2" w:rsidRPr="00EF30D1" w:rsidRDefault="00744C8C" w:rsidP="00CA5C03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6</w:t>
      </w:r>
      <w:r w:rsidR="001775F2" w:rsidRPr="00EF30D1">
        <w:rPr>
          <w:b w:val="0"/>
          <w:sz w:val="22"/>
          <w:szCs w:val="22"/>
        </w:rPr>
        <w:t>.1</w:t>
      </w:r>
      <w:r w:rsidR="0033669C" w:rsidRPr="00EF30D1">
        <w:rPr>
          <w:b w:val="0"/>
          <w:sz w:val="22"/>
          <w:szCs w:val="22"/>
        </w:rPr>
        <w:tab/>
      </w:r>
      <w:r w:rsidR="001775F2" w:rsidRPr="00EF30D1">
        <w:rPr>
          <w:b w:val="0"/>
          <w:sz w:val="22"/>
          <w:szCs w:val="22"/>
        </w:rPr>
        <w:t>Договор банковского обслуживания  вступает в силу с даты принятия Банком Заявления (оферта) на открытие банков</w:t>
      </w:r>
      <w:r w:rsidR="00F07632" w:rsidRPr="00EF30D1">
        <w:rPr>
          <w:b w:val="0"/>
          <w:sz w:val="22"/>
          <w:szCs w:val="22"/>
        </w:rPr>
        <w:t xml:space="preserve">ского счета и выдачи банковской </w:t>
      </w:r>
      <w:r w:rsidR="001775F2" w:rsidRPr="00EF30D1">
        <w:rPr>
          <w:b w:val="0"/>
          <w:sz w:val="22"/>
          <w:szCs w:val="22"/>
        </w:rPr>
        <w:t xml:space="preserve"> карты и действует без ограничения срока.</w:t>
      </w:r>
    </w:p>
    <w:p w:rsidR="001775F2" w:rsidRPr="00EF30D1" w:rsidRDefault="00744C8C" w:rsidP="00CA5C03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6</w:t>
      </w:r>
      <w:r w:rsidR="0033669C" w:rsidRPr="00EF30D1">
        <w:rPr>
          <w:b w:val="0"/>
          <w:sz w:val="22"/>
          <w:szCs w:val="22"/>
        </w:rPr>
        <w:t>.2</w:t>
      </w:r>
      <w:r w:rsidR="0033669C" w:rsidRPr="00EF30D1">
        <w:rPr>
          <w:b w:val="0"/>
          <w:sz w:val="22"/>
          <w:szCs w:val="22"/>
        </w:rPr>
        <w:tab/>
      </w:r>
      <w:r w:rsidR="001775F2" w:rsidRPr="00EF30D1">
        <w:rPr>
          <w:b w:val="0"/>
          <w:sz w:val="22"/>
          <w:szCs w:val="22"/>
        </w:rPr>
        <w:t xml:space="preserve">Споры, возникшие из Договора банковского обслуживания и заключенного в его рамках Договора на открытие банковского счета и выдачи </w:t>
      </w:r>
      <w:r w:rsidR="00F07632" w:rsidRPr="00EF30D1">
        <w:rPr>
          <w:b w:val="0"/>
          <w:sz w:val="22"/>
          <w:szCs w:val="22"/>
        </w:rPr>
        <w:t>банковской</w:t>
      </w:r>
      <w:r w:rsidR="001775F2" w:rsidRPr="00EF30D1">
        <w:rPr>
          <w:b w:val="0"/>
          <w:sz w:val="22"/>
          <w:szCs w:val="22"/>
        </w:rPr>
        <w:t xml:space="preserve"> карты, подлежат рассмотрению в суде в соответствии с действующим законодательством.</w:t>
      </w:r>
      <w:r w:rsidR="008C0D66" w:rsidRPr="00EF30D1">
        <w:rPr>
          <w:b w:val="0"/>
          <w:sz w:val="22"/>
          <w:szCs w:val="22"/>
        </w:rPr>
        <w:t xml:space="preserve"> </w:t>
      </w:r>
    </w:p>
    <w:p w:rsidR="001775F2" w:rsidRPr="00EF30D1" w:rsidRDefault="00744C8C" w:rsidP="00CA5C03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6</w:t>
      </w:r>
      <w:r w:rsidR="0033669C" w:rsidRPr="00EF30D1">
        <w:rPr>
          <w:b w:val="0"/>
          <w:sz w:val="22"/>
          <w:szCs w:val="22"/>
        </w:rPr>
        <w:t>.3</w:t>
      </w:r>
      <w:r w:rsidR="0033669C" w:rsidRPr="00EF30D1">
        <w:rPr>
          <w:b w:val="0"/>
          <w:sz w:val="22"/>
          <w:szCs w:val="22"/>
        </w:rPr>
        <w:tab/>
      </w:r>
      <w:r w:rsidR="005D6A8A" w:rsidRPr="00EF30D1">
        <w:rPr>
          <w:b w:val="0"/>
          <w:sz w:val="22"/>
          <w:szCs w:val="22"/>
        </w:rPr>
        <w:t>В</w:t>
      </w:r>
      <w:r w:rsidR="001775F2" w:rsidRPr="00EF30D1">
        <w:rPr>
          <w:b w:val="0"/>
          <w:sz w:val="22"/>
          <w:szCs w:val="22"/>
        </w:rPr>
        <w:t>о всем, что не предусмотрено Дог</w:t>
      </w:r>
      <w:r w:rsidR="005D6A8A" w:rsidRPr="00EF30D1">
        <w:rPr>
          <w:b w:val="0"/>
          <w:sz w:val="22"/>
          <w:szCs w:val="22"/>
        </w:rPr>
        <w:t>овором банковского обслуживания, Стороны руководствуются действующим законодательством Российской Федерации.</w:t>
      </w:r>
    </w:p>
    <w:p w:rsidR="005D6A8A" w:rsidRPr="005D6A8A" w:rsidRDefault="00744C8C" w:rsidP="00CA5C03">
      <w:pPr>
        <w:pStyle w:val="a"/>
        <w:numPr>
          <w:ilvl w:val="0"/>
          <w:numId w:val="0"/>
        </w:numPr>
        <w:ind w:left="567" w:hanging="567"/>
        <w:jc w:val="both"/>
        <w:rPr>
          <w:b w:val="0"/>
          <w:sz w:val="22"/>
          <w:szCs w:val="22"/>
        </w:rPr>
      </w:pPr>
      <w:r w:rsidRPr="00EF30D1">
        <w:rPr>
          <w:b w:val="0"/>
          <w:sz w:val="22"/>
          <w:szCs w:val="22"/>
        </w:rPr>
        <w:t>6</w:t>
      </w:r>
      <w:r w:rsidR="0033669C" w:rsidRPr="00EF30D1">
        <w:rPr>
          <w:b w:val="0"/>
          <w:sz w:val="22"/>
          <w:szCs w:val="22"/>
        </w:rPr>
        <w:t>.4</w:t>
      </w:r>
      <w:r w:rsidR="0033669C" w:rsidRPr="00EF30D1">
        <w:rPr>
          <w:b w:val="0"/>
          <w:sz w:val="22"/>
          <w:szCs w:val="22"/>
        </w:rPr>
        <w:tab/>
      </w:r>
      <w:r w:rsidRPr="00EF30D1">
        <w:rPr>
          <w:b w:val="0"/>
          <w:sz w:val="22"/>
          <w:szCs w:val="22"/>
        </w:rPr>
        <w:t>В</w:t>
      </w:r>
      <w:r w:rsidR="005D6A8A" w:rsidRPr="00EF30D1">
        <w:rPr>
          <w:b w:val="0"/>
          <w:sz w:val="22"/>
          <w:szCs w:val="22"/>
        </w:rPr>
        <w:t>се изменения и дополнения Правил банковского обслуживания, условий действительны, если они совершены в соответствии с требованиями п. 1.8. настоящих Правил.</w:t>
      </w:r>
    </w:p>
    <w:p w:rsidR="000668F0" w:rsidRPr="000668F0" w:rsidRDefault="000668F0" w:rsidP="000668F0">
      <w:pPr>
        <w:pStyle w:val="3"/>
        <w:numPr>
          <w:ilvl w:val="0"/>
          <w:numId w:val="0"/>
        </w:numPr>
        <w:tabs>
          <w:tab w:val="left" w:pos="567"/>
        </w:tabs>
      </w:pPr>
    </w:p>
    <w:sectPr w:rsidR="000668F0" w:rsidRPr="000668F0" w:rsidSect="00DA7392">
      <w:footerReference w:type="default" r:id="rId15"/>
      <w:pgSz w:w="11906" w:h="16838"/>
      <w:pgMar w:top="1134" w:right="851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B2" w:rsidRDefault="00E97BB2" w:rsidP="00083619">
      <w:pPr>
        <w:spacing w:after="0" w:line="240" w:lineRule="auto"/>
      </w:pPr>
      <w:r>
        <w:separator/>
      </w:r>
    </w:p>
  </w:endnote>
  <w:endnote w:type="continuationSeparator" w:id="0">
    <w:p w:rsidR="00E97BB2" w:rsidRDefault="00E97BB2" w:rsidP="0008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37770"/>
      <w:docPartObj>
        <w:docPartGallery w:val="Page Numbers (Bottom of Page)"/>
        <w:docPartUnique/>
      </w:docPartObj>
    </w:sdtPr>
    <w:sdtEndPr/>
    <w:sdtContent>
      <w:p w:rsidR="005416F6" w:rsidRDefault="0089000D">
        <w:pPr>
          <w:pStyle w:val="af7"/>
          <w:jc w:val="right"/>
        </w:pPr>
        <w:r>
          <w:fldChar w:fldCharType="begin"/>
        </w:r>
        <w:r w:rsidR="00735BD1">
          <w:instrText xml:space="preserve"> PAGE   \* MERGEFORMAT </w:instrText>
        </w:r>
        <w:r>
          <w:fldChar w:fldCharType="separate"/>
        </w:r>
        <w:r w:rsidR="004F5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6F6" w:rsidRDefault="005416F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B2" w:rsidRDefault="00E97BB2" w:rsidP="00083619">
      <w:pPr>
        <w:spacing w:after="0" w:line="240" w:lineRule="auto"/>
      </w:pPr>
      <w:r>
        <w:separator/>
      </w:r>
    </w:p>
  </w:footnote>
  <w:footnote w:type="continuationSeparator" w:id="0">
    <w:p w:rsidR="00E97BB2" w:rsidRDefault="00E97BB2" w:rsidP="0008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2E8474"/>
    <w:multiLevelType w:val="hybridMultilevel"/>
    <w:tmpl w:val="51665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A3A8F8BC"/>
    <w:lvl w:ilvl="0">
      <w:start w:val="1"/>
      <w:numFmt w:val="decimal"/>
      <w:lvlText w:val="%1."/>
      <w:legacy w:legacy="1" w:legacySpace="57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57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57" w:legacyIndent="0"/>
      <w:lvlJc w:val="left"/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."/>
      <w:legacy w:legacy="1" w:legacySpace="57" w:legacyIndent="0"/>
      <w:lvlJc w:val="left"/>
      <w:rPr>
        <w:rFonts w:cs="Times New Roman"/>
        <w:b w:val="0"/>
        <w:color w:val="auto"/>
      </w:rPr>
    </w:lvl>
    <w:lvl w:ilvl="4">
      <w:start w:val="1"/>
      <w:numFmt w:val="decimal"/>
      <w:pStyle w:val="5"/>
      <w:lvlText w:val="%1.%2.%3.%4.%5."/>
      <w:legacy w:legacy="1" w:legacySpace="57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2832" w:hanging="708"/>
      </w:pPr>
      <w:rPr>
        <w:rFonts w:cs="Times New Roman"/>
      </w:rPr>
    </w:lvl>
  </w:abstractNum>
  <w:abstractNum w:abstractNumId="2">
    <w:nsid w:val="0B5A3F5A"/>
    <w:multiLevelType w:val="hybridMultilevel"/>
    <w:tmpl w:val="4E9C27DA"/>
    <w:lvl w:ilvl="0" w:tplc="90A6D33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22CFC"/>
    <w:multiLevelType w:val="multilevel"/>
    <w:tmpl w:val="2110E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D29637B"/>
    <w:multiLevelType w:val="multilevel"/>
    <w:tmpl w:val="3A60FD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E706321"/>
    <w:multiLevelType w:val="hybridMultilevel"/>
    <w:tmpl w:val="22CA165E"/>
    <w:lvl w:ilvl="0" w:tplc="1BB6680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FA1C59"/>
    <w:multiLevelType w:val="multilevel"/>
    <w:tmpl w:val="A942D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76C0A31"/>
    <w:multiLevelType w:val="multilevel"/>
    <w:tmpl w:val="561CD3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8">
    <w:nsid w:val="2B1042A3"/>
    <w:multiLevelType w:val="hybridMultilevel"/>
    <w:tmpl w:val="CC6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69A"/>
    <w:multiLevelType w:val="multilevel"/>
    <w:tmpl w:val="60341AA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4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75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  <w:sz w:val="24"/>
      </w:rPr>
    </w:lvl>
  </w:abstractNum>
  <w:abstractNum w:abstractNumId="10">
    <w:nsid w:val="344F042B"/>
    <w:multiLevelType w:val="multilevel"/>
    <w:tmpl w:val="8B8AD76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62617B1"/>
    <w:multiLevelType w:val="hybridMultilevel"/>
    <w:tmpl w:val="70D2A2C0"/>
    <w:lvl w:ilvl="0" w:tplc="DABAA6B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4361FB"/>
    <w:multiLevelType w:val="hybridMultilevel"/>
    <w:tmpl w:val="5364920C"/>
    <w:lvl w:ilvl="0" w:tplc="068EE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03B4"/>
    <w:multiLevelType w:val="hybridMultilevel"/>
    <w:tmpl w:val="6E9261BA"/>
    <w:lvl w:ilvl="0" w:tplc="9266B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A51300"/>
    <w:multiLevelType w:val="hybridMultilevel"/>
    <w:tmpl w:val="3192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D7C6A"/>
    <w:multiLevelType w:val="multilevel"/>
    <w:tmpl w:val="3A60FDE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58F14E1B"/>
    <w:multiLevelType w:val="hybridMultilevel"/>
    <w:tmpl w:val="84680850"/>
    <w:lvl w:ilvl="0" w:tplc="9C3C24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191360"/>
    <w:multiLevelType w:val="multilevel"/>
    <w:tmpl w:val="324AA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547256"/>
    <w:multiLevelType w:val="multilevel"/>
    <w:tmpl w:val="A538D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9">
    <w:nsid w:val="76986558"/>
    <w:multiLevelType w:val="hybridMultilevel"/>
    <w:tmpl w:val="5D7CE768"/>
    <w:lvl w:ilvl="0" w:tplc="A5C4E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5529D"/>
    <w:multiLevelType w:val="multilevel"/>
    <w:tmpl w:val="DEE6D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F74CBE"/>
    <w:multiLevelType w:val="hybridMultilevel"/>
    <w:tmpl w:val="CE56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4"/>
  </w:num>
  <w:num w:numId="10">
    <w:abstractNumId w:val="14"/>
  </w:num>
  <w:num w:numId="11">
    <w:abstractNumId w:val="18"/>
  </w:num>
  <w:num w:numId="12">
    <w:abstractNumId w:val="2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21"/>
  </w:num>
  <w:num w:numId="18">
    <w:abstractNumId w:val="8"/>
  </w:num>
  <w:num w:numId="19">
    <w:abstractNumId w:val="13"/>
  </w:num>
  <w:num w:numId="20">
    <w:abstractNumId w:val="10"/>
    <w:lvlOverride w:ilvl="0">
      <w:startOverride w:val="2"/>
    </w:lvlOverride>
    <w:lvlOverride w:ilvl="1">
      <w:startOverride w:val="4"/>
    </w:lvlOverride>
  </w:num>
  <w:num w:numId="21">
    <w:abstractNumId w:val="17"/>
  </w:num>
  <w:num w:numId="22">
    <w:abstractNumId w:val="7"/>
  </w:num>
  <w:num w:numId="23">
    <w:abstractNumId w:val="16"/>
  </w:num>
  <w:num w:numId="24">
    <w:abstractNumId w:val="10"/>
    <w:lvlOverride w:ilvl="0">
      <w:startOverride w:val="2"/>
    </w:lvlOverride>
    <w:lvlOverride w:ilvl="1">
      <w:startOverride w:val="6"/>
    </w:lvlOverride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2"/>
    <w:rsid w:val="00003FE7"/>
    <w:rsid w:val="00013723"/>
    <w:rsid w:val="00023DB1"/>
    <w:rsid w:val="000276AB"/>
    <w:rsid w:val="0004001C"/>
    <w:rsid w:val="00040FB2"/>
    <w:rsid w:val="00042062"/>
    <w:rsid w:val="00046352"/>
    <w:rsid w:val="00061803"/>
    <w:rsid w:val="000668F0"/>
    <w:rsid w:val="0006791D"/>
    <w:rsid w:val="00071C47"/>
    <w:rsid w:val="00072C08"/>
    <w:rsid w:val="000754AA"/>
    <w:rsid w:val="00075AF6"/>
    <w:rsid w:val="000831F1"/>
    <w:rsid w:val="00083619"/>
    <w:rsid w:val="00097F29"/>
    <w:rsid w:val="000A46A6"/>
    <w:rsid w:val="000A5884"/>
    <w:rsid w:val="000B13BF"/>
    <w:rsid w:val="000B34D1"/>
    <w:rsid w:val="000C0EAE"/>
    <w:rsid w:val="000C11D7"/>
    <w:rsid w:val="000C5D38"/>
    <w:rsid w:val="000C6734"/>
    <w:rsid w:val="000D3A70"/>
    <w:rsid w:val="000D451E"/>
    <w:rsid w:val="000D4C71"/>
    <w:rsid w:val="000E39D0"/>
    <w:rsid w:val="000E42CA"/>
    <w:rsid w:val="001000AF"/>
    <w:rsid w:val="00104B8E"/>
    <w:rsid w:val="00106DA2"/>
    <w:rsid w:val="00107D77"/>
    <w:rsid w:val="00112687"/>
    <w:rsid w:val="001237AF"/>
    <w:rsid w:val="00131238"/>
    <w:rsid w:val="00137D2F"/>
    <w:rsid w:val="0014214C"/>
    <w:rsid w:val="00146FD4"/>
    <w:rsid w:val="00156072"/>
    <w:rsid w:val="00157122"/>
    <w:rsid w:val="001671FC"/>
    <w:rsid w:val="00176089"/>
    <w:rsid w:val="001775F2"/>
    <w:rsid w:val="00177B05"/>
    <w:rsid w:val="00181C45"/>
    <w:rsid w:val="001A0F34"/>
    <w:rsid w:val="001A5327"/>
    <w:rsid w:val="001B74AB"/>
    <w:rsid w:val="001C638D"/>
    <w:rsid w:val="001C63A8"/>
    <w:rsid w:val="001C7E97"/>
    <w:rsid w:val="001D1308"/>
    <w:rsid w:val="001D385E"/>
    <w:rsid w:val="001D397C"/>
    <w:rsid w:val="001D3AE7"/>
    <w:rsid w:val="001D3EF3"/>
    <w:rsid w:val="001D73A6"/>
    <w:rsid w:val="001E38D2"/>
    <w:rsid w:val="001E3E57"/>
    <w:rsid w:val="002032DE"/>
    <w:rsid w:val="00210EBF"/>
    <w:rsid w:val="0022593B"/>
    <w:rsid w:val="002367AE"/>
    <w:rsid w:val="00243DE4"/>
    <w:rsid w:val="00245824"/>
    <w:rsid w:val="002534DF"/>
    <w:rsid w:val="0025686D"/>
    <w:rsid w:val="00262B19"/>
    <w:rsid w:val="002640B6"/>
    <w:rsid w:val="00265694"/>
    <w:rsid w:val="002663FB"/>
    <w:rsid w:val="002673BC"/>
    <w:rsid w:val="002709E5"/>
    <w:rsid w:val="00276B42"/>
    <w:rsid w:val="00292AE7"/>
    <w:rsid w:val="00295BA1"/>
    <w:rsid w:val="002970AE"/>
    <w:rsid w:val="002B24DC"/>
    <w:rsid w:val="002B3DB2"/>
    <w:rsid w:val="002B5590"/>
    <w:rsid w:val="002B70AF"/>
    <w:rsid w:val="002C1D0A"/>
    <w:rsid w:val="002C3F64"/>
    <w:rsid w:val="002D059A"/>
    <w:rsid w:val="002D209E"/>
    <w:rsid w:val="002E0AED"/>
    <w:rsid w:val="002E1B89"/>
    <w:rsid w:val="002E1F66"/>
    <w:rsid w:val="002F43F5"/>
    <w:rsid w:val="002F6235"/>
    <w:rsid w:val="00303A23"/>
    <w:rsid w:val="0030443A"/>
    <w:rsid w:val="0030688C"/>
    <w:rsid w:val="003072A1"/>
    <w:rsid w:val="00310C41"/>
    <w:rsid w:val="0031424A"/>
    <w:rsid w:val="00315BE2"/>
    <w:rsid w:val="00317B92"/>
    <w:rsid w:val="00321CCA"/>
    <w:rsid w:val="00326BDC"/>
    <w:rsid w:val="00330962"/>
    <w:rsid w:val="00332EC9"/>
    <w:rsid w:val="0033669C"/>
    <w:rsid w:val="00342D16"/>
    <w:rsid w:val="003513B4"/>
    <w:rsid w:val="0035361B"/>
    <w:rsid w:val="003538B1"/>
    <w:rsid w:val="00356F70"/>
    <w:rsid w:val="0036307F"/>
    <w:rsid w:val="00370623"/>
    <w:rsid w:val="0037661A"/>
    <w:rsid w:val="0038362F"/>
    <w:rsid w:val="003915F4"/>
    <w:rsid w:val="0039420A"/>
    <w:rsid w:val="003954C6"/>
    <w:rsid w:val="00396467"/>
    <w:rsid w:val="003A4B34"/>
    <w:rsid w:val="003A5550"/>
    <w:rsid w:val="003A5EC4"/>
    <w:rsid w:val="003A7C93"/>
    <w:rsid w:val="003B05FF"/>
    <w:rsid w:val="003B0D49"/>
    <w:rsid w:val="003B4F81"/>
    <w:rsid w:val="003B6F90"/>
    <w:rsid w:val="003B77B5"/>
    <w:rsid w:val="003C0E75"/>
    <w:rsid w:val="003C29F8"/>
    <w:rsid w:val="003C6343"/>
    <w:rsid w:val="003C76CC"/>
    <w:rsid w:val="003E3D41"/>
    <w:rsid w:val="003F6E4C"/>
    <w:rsid w:val="003F79BC"/>
    <w:rsid w:val="004007D7"/>
    <w:rsid w:val="00400CCE"/>
    <w:rsid w:val="00405742"/>
    <w:rsid w:val="00415214"/>
    <w:rsid w:val="00415EF0"/>
    <w:rsid w:val="0041628E"/>
    <w:rsid w:val="004178DF"/>
    <w:rsid w:val="00425091"/>
    <w:rsid w:val="00430D43"/>
    <w:rsid w:val="00447D2D"/>
    <w:rsid w:val="0045212C"/>
    <w:rsid w:val="0045797D"/>
    <w:rsid w:val="004607C2"/>
    <w:rsid w:val="00461806"/>
    <w:rsid w:val="00465E33"/>
    <w:rsid w:val="0047415A"/>
    <w:rsid w:val="004816DA"/>
    <w:rsid w:val="00484F6E"/>
    <w:rsid w:val="0048579B"/>
    <w:rsid w:val="0049083E"/>
    <w:rsid w:val="004A12AB"/>
    <w:rsid w:val="004A34C0"/>
    <w:rsid w:val="004A4F50"/>
    <w:rsid w:val="004B2015"/>
    <w:rsid w:val="004B3ED9"/>
    <w:rsid w:val="004B6A53"/>
    <w:rsid w:val="004C0ED6"/>
    <w:rsid w:val="004C1467"/>
    <w:rsid w:val="004D4DCD"/>
    <w:rsid w:val="004D629C"/>
    <w:rsid w:val="004D7156"/>
    <w:rsid w:val="004E1C27"/>
    <w:rsid w:val="004E6AAC"/>
    <w:rsid w:val="004E6E71"/>
    <w:rsid w:val="004F3D96"/>
    <w:rsid w:val="004F4F5B"/>
    <w:rsid w:val="004F5453"/>
    <w:rsid w:val="00501B6A"/>
    <w:rsid w:val="0050585E"/>
    <w:rsid w:val="00515D6E"/>
    <w:rsid w:val="005208B2"/>
    <w:rsid w:val="00521252"/>
    <w:rsid w:val="00530072"/>
    <w:rsid w:val="00531CAB"/>
    <w:rsid w:val="00532613"/>
    <w:rsid w:val="0053520A"/>
    <w:rsid w:val="005354E5"/>
    <w:rsid w:val="005416F6"/>
    <w:rsid w:val="00544EC0"/>
    <w:rsid w:val="00547A84"/>
    <w:rsid w:val="005625C9"/>
    <w:rsid w:val="00570C51"/>
    <w:rsid w:val="005738A2"/>
    <w:rsid w:val="005775F2"/>
    <w:rsid w:val="00587156"/>
    <w:rsid w:val="00587F15"/>
    <w:rsid w:val="00594D03"/>
    <w:rsid w:val="00596611"/>
    <w:rsid w:val="005A6BC3"/>
    <w:rsid w:val="005B29C8"/>
    <w:rsid w:val="005B4423"/>
    <w:rsid w:val="005B6EB3"/>
    <w:rsid w:val="005C2231"/>
    <w:rsid w:val="005D5CE3"/>
    <w:rsid w:val="005D6A8A"/>
    <w:rsid w:val="005E51CC"/>
    <w:rsid w:val="005E539C"/>
    <w:rsid w:val="005E5C59"/>
    <w:rsid w:val="005E6D76"/>
    <w:rsid w:val="005F11F0"/>
    <w:rsid w:val="005F22F8"/>
    <w:rsid w:val="006020AA"/>
    <w:rsid w:val="006038AE"/>
    <w:rsid w:val="00611837"/>
    <w:rsid w:val="00612DC5"/>
    <w:rsid w:val="006147EB"/>
    <w:rsid w:val="0061527A"/>
    <w:rsid w:val="006179AF"/>
    <w:rsid w:val="00617F58"/>
    <w:rsid w:val="006243B1"/>
    <w:rsid w:val="006349E6"/>
    <w:rsid w:val="006415B5"/>
    <w:rsid w:val="006447C6"/>
    <w:rsid w:val="00644B65"/>
    <w:rsid w:val="006504C2"/>
    <w:rsid w:val="0065120E"/>
    <w:rsid w:val="00651929"/>
    <w:rsid w:val="00652B41"/>
    <w:rsid w:val="00653830"/>
    <w:rsid w:val="00662B12"/>
    <w:rsid w:val="0066478C"/>
    <w:rsid w:val="00665E8B"/>
    <w:rsid w:val="00675799"/>
    <w:rsid w:val="00677D81"/>
    <w:rsid w:val="006807E7"/>
    <w:rsid w:val="006872FB"/>
    <w:rsid w:val="00696969"/>
    <w:rsid w:val="006A553D"/>
    <w:rsid w:val="006B22BE"/>
    <w:rsid w:val="006B4A6F"/>
    <w:rsid w:val="006C5BF9"/>
    <w:rsid w:val="006D0AC7"/>
    <w:rsid w:val="006E2E48"/>
    <w:rsid w:val="006E3981"/>
    <w:rsid w:val="006E6A1F"/>
    <w:rsid w:val="006E6A94"/>
    <w:rsid w:val="006F0886"/>
    <w:rsid w:val="006F6C8F"/>
    <w:rsid w:val="00704307"/>
    <w:rsid w:val="00711376"/>
    <w:rsid w:val="00713B8E"/>
    <w:rsid w:val="007146DC"/>
    <w:rsid w:val="00717496"/>
    <w:rsid w:val="00721B67"/>
    <w:rsid w:val="00730B12"/>
    <w:rsid w:val="00735BD1"/>
    <w:rsid w:val="00740028"/>
    <w:rsid w:val="0074270A"/>
    <w:rsid w:val="00744C8C"/>
    <w:rsid w:val="00745484"/>
    <w:rsid w:val="0074595A"/>
    <w:rsid w:val="00747561"/>
    <w:rsid w:val="00764178"/>
    <w:rsid w:val="0076553B"/>
    <w:rsid w:val="00770887"/>
    <w:rsid w:val="007720A3"/>
    <w:rsid w:val="00773327"/>
    <w:rsid w:val="00780EA2"/>
    <w:rsid w:val="0078340B"/>
    <w:rsid w:val="00787921"/>
    <w:rsid w:val="007A0AEA"/>
    <w:rsid w:val="007A526F"/>
    <w:rsid w:val="007A5EFE"/>
    <w:rsid w:val="007B3691"/>
    <w:rsid w:val="007C2A92"/>
    <w:rsid w:val="007C7E88"/>
    <w:rsid w:val="007D5401"/>
    <w:rsid w:val="007E2DA8"/>
    <w:rsid w:val="0080641B"/>
    <w:rsid w:val="00807DA3"/>
    <w:rsid w:val="00810F01"/>
    <w:rsid w:val="0082439C"/>
    <w:rsid w:val="00830160"/>
    <w:rsid w:val="00831AED"/>
    <w:rsid w:val="008332F7"/>
    <w:rsid w:val="00836784"/>
    <w:rsid w:val="00841344"/>
    <w:rsid w:val="00842745"/>
    <w:rsid w:val="00844D33"/>
    <w:rsid w:val="008466B2"/>
    <w:rsid w:val="00846EEB"/>
    <w:rsid w:val="00852D5F"/>
    <w:rsid w:val="00854189"/>
    <w:rsid w:val="00854756"/>
    <w:rsid w:val="00854BE4"/>
    <w:rsid w:val="008709E1"/>
    <w:rsid w:val="00872855"/>
    <w:rsid w:val="00876572"/>
    <w:rsid w:val="00884975"/>
    <w:rsid w:val="0089000D"/>
    <w:rsid w:val="008A5047"/>
    <w:rsid w:val="008B0A19"/>
    <w:rsid w:val="008B2258"/>
    <w:rsid w:val="008C0D66"/>
    <w:rsid w:val="008D098A"/>
    <w:rsid w:val="008E178B"/>
    <w:rsid w:val="008E1EF0"/>
    <w:rsid w:val="008F651B"/>
    <w:rsid w:val="00904809"/>
    <w:rsid w:val="00904CEB"/>
    <w:rsid w:val="009224BC"/>
    <w:rsid w:val="009267B2"/>
    <w:rsid w:val="00930EC5"/>
    <w:rsid w:val="009350A8"/>
    <w:rsid w:val="009365F1"/>
    <w:rsid w:val="00937EEE"/>
    <w:rsid w:val="00947D2C"/>
    <w:rsid w:val="00950183"/>
    <w:rsid w:val="00952B91"/>
    <w:rsid w:val="00956BEB"/>
    <w:rsid w:val="00964CBC"/>
    <w:rsid w:val="00967217"/>
    <w:rsid w:val="00967D47"/>
    <w:rsid w:val="00970170"/>
    <w:rsid w:val="00977626"/>
    <w:rsid w:val="00977674"/>
    <w:rsid w:val="00986A55"/>
    <w:rsid w:val="009901B2"/>
    <w:rsid w:val="00990362"/>
    <w:rsid w:val="0099361F"/>
    <w:rsid w:val="00995DAA"/>
    <w:rsid w:val="009B1798"/>
    <w:rsid w:val="009B25AB"/>
    <w:rsid w:val="009B47E0"/>
    <w:rsid w:val="009C21D7"/>
    <w:rsid w:val="009D6562"/>
    <w:rsid w:val="009F06E1"/>
    <w:rsid w:val="009F4C7D"/>
    <w:rsid w:val="009F7AC1"/>
    <w:rsid w:val="00A0333F"/>
    <w:rsid w:val="00A07B70"/>
    <w:rsid w:val="00A07C3D"/>
    <w:rsid w:val="00A12C9A"/>
    <w:rsid w:val="00A13E10"/>
    <w:rsid w:val="00A259EA"/>
    <w:rsid w:val="00A271B2"/>
    <w:rsid w:val="00A3226B"/>
    <w:rsid w:val="00A334CF"/>
    <w:rsid w:val="00A3524B"/>
    <w:rsid w:val="00A377A8"/>
    <w:rsid w:val="00A55B8C"/>
    <w:rsid w:val="00A63108"/>
    <w:rsid w:val="00A70E8D"/>
    <w:rsid w:val="00A76A52"/>
    <w:rsid w:val="00A80F61"/>
    <w:rsid w:val="00A84F25"/>
    <w:rsid w:val="00A85679"/>
    <w:rsid w:val="00A90C51"/>
    <w:rsid w:val="00A90C62"/>
    <w:rsid w:val="00A94460"/>
    <w:rsid w:val="00A951EC"/>
    <w:rsid w:val="00A95D2B"/>
    <w:rsid w:val="00A964D5"/>
    <w:rsid w:val="00A96C9A"/>
    <w:rsid w:val="00AA43B3"/>
    <w:rsid w:val="00AA4D0D"/>
    <w:rsid w:val="00AB2F5A"/>
    <w:rsid w:val="00AB5260"/>
    <w:rsid w:val="00AE237F"/>
    <w:rsid w:val="00AE2BAD"/>
    <w:rsid w:val="00AE3076"/>
    <w:rsid w:val="00AE4129"/>
    <w:rsid w:val="00AF01ED"/>
    <w:rsid w:val="00AF1BF3"/>
    <w:rsid w:val="00B03B6F"/>
    <w:rsid w:val="00B04623"/>
    <w:rsid w:val="00B04DCA"/>
    <w:rsid w:val="00B052F1"/>
    <w:rsid w:val="00B10364"/>
    <w:rsid w:val="00B10581"/>
    <w:rsid w:val="00B24FA4"/>
    <w:rsid w:val="00B25A1C"/>
    <w:rsid w:val="00B269C4"/>
    <w:rsid w:val="00B276BD"/>
    <w:rsid w:val="00B44AC0"/>
    <w:rsid w:val="00B523E5"/>
    <w:rsid w:val="00B532CB"/>
    <w:rsid w:val="00B5647E"/>
    <w:rsid w:val="00B63401"/>
    <w:rsid w:val="00B64DB4"/>
    <w:rsid w:val="00B66215"/>
    <w:rsid w:val="00B67FF0"/>
    <w:rsid w:val="00B72AC6"/>
    <w:rsid w:val="00B73877"/>
    <w:rsid w:val="00B7563D"/>
    <w:rsid w:val="00B75E0E"/>
    <w:rsid w:val="00B76E33"/>
    <w:rsid w:val="00B81F93"/>
    <w:rsid w:val="00B84F96"/>
    <w:rsid w:val="00B91A21"/>
    <w:rsid w:val="00B93910"/>
    <w:rsid w:val="00B96969"/>
    <w:rsid w:val="00BB0AFE"/>
    <w:rsid w:val="00BB15A7"/>
    <w:rsid w:val="00BB35C3"/>
    <w:rsid w:val="00BC2024"/>
    <w:rsid w:val="00BC6984"/>
    <w:rsid w:val="00BC71F4"/>
    <w:rsid w:val="00BD18BB"/>
    <w:rsid w:val="00BD3141"/>
    <w:rsid w:val="00BD5A00"/>
    <w:rsid w:val="00BE3F0E"/>
    <w:rsid w:val="00BE554E"/>
    <w:rsid w:val="00C15B46"/>
    <w:rsid w:val="00C17A73"/>
    <w:rsid w:val="00C268AF"/>
    <w:rsid w:val="00C27030"/>
    <w:rsid w:val="00C374BC"/>
    <w:rsid w:val="00C40438"/>
    <w:rsid w:val="00C46874"/>
    <w:rsid w:val="00C52DAC"/>
    <w:rsid w:val="00C54C28"/>
    <w:rsid w:val="00C5526C"/>
    <w:rsid w:val="00C61CD4"/>
    <w:rsid w:val="00C7754A"/>
    <w:rsid w:val="00C847C7"/>
    <w:rsid w:val="00C87130"/>
    <w:rsid w:val="00C875C9"/>
    <w:rsid w:val="00C918D1"/>
    <w:rsid w:val="00CA2267"/>
    <w:rsid w:val="00CA50CD"/>
    <w:rsid w:val="00CA518D"/>
    <w:rsid w:val="00CA531B"/>
    <w:rsid w:val="00CA5C03"/>
    <w:rsid w:val="00CA7642"/>
    <w:rsid w:val="00CA7718"/>
    <w:rsid w:val="00CB356D"/>
    <w:rsid w:val="00CB71B1"/>
    <w:rsid w:val="00CC0138"/>
    <w:rsid w:val="00CC2565"/>
    <w:rsid w:val="00CC3D8D"/>
    <w:rsid w:val="00CD023D"/>
    <w:rsid w:val="00CE6749"/>
    <w:rsid w:val="00CF0A8E"/>
    <w:rsid w:val="00CF3A5D"/>
    <w:rsid w:val="00CF5AF6"/>
    <w:rsid w:val="00CF66E0"/>
    <w:rsid w:val="00D06081"/>
    <w:rsid w:val="00D060CD"/>
    <w:rsid w:val="00D11AE9"/>
    <w:rsid w:val="00D127E9"/>
    <w:rsid w:val="00D1387A"/>
    <w:rsid w:val="00D17C5F"/>
    <w:rsid w:val="00D23EF4"/>
    <w:rsid w:val="00D35D2D"/>
    <w:rsid w:val="00D40967"/>
    <w:rsid w:val="00D416A2"/>
    <w:rsid w:val="00D455BA"/>
    <w:rsid w:val="00D47669"/>
    <w:rsid w:val="00D618B9"/>
    <w:rsid w:val="00D66771"/>
    <w:rsid w:val="00D7504F"/>
    <w:rsid w:val="00D820DF"/>
    <w:rsid w:val="00D91CAA"/>
    <w:rsid w:val="00DA7392"/>
    <w:rsid w:val="00DA77BA"/>
    <w:rsid w:val="00DA78B5"/>
    <w:rsid w:val="00DB0C04"/>
    <w:rsid w:val="00DB3D3D"/>
    <w:rsid w:val="00DB541F"/>
    <w:rsid w:val="00DB61C1"/>
    <w:rsid w:val="00DB7A39"/>
    <w:rsid w:val="00DC5FF6"/>
    <w:rsid w:val="00DD0010"/>
    <w:rsid w:val="00DE40DB"/>
    <w:rsid w:val="00DF178C"/>
    <w:rsid w:val="00DF373A"/>
    <w:rsid w:val="00E03758"/>
    <w:rsid w:val="00E04D9F"/>
    <w:rsid w:val="00E133CE"/>
    <w:rsid w:val="00E161CC"/>
    <w:rsid w:val="00E22DC9"/>
    <w:rsid w:val="00E275A8"/>
    <w:rsid w:val="00E27F7F"/>
    <w:rsid w:val="00E33B0C"/>
    <w:rsid w:val="00E360AB"/>
    <w:rsid w:val="00E443C2"/>
    <w:rsid w:val="00E5020F"/>
    <w:rsid w:val="00E62470"/>
    <w:rsid w:val="00E66375"/>
    <w:rsid w:val="00E75425"/>
    <w:rsid w:val="00E75BE3"/>
    <w:rsid w:val="00E77076"/>
    <w:rsid w:val="00E83D4C"/>
    <w:rsid w:val="00E91887"/>
    <w:rsid w:val="00E95C77"/>
    <w:rsid w:val="00E960A5"/>
    <w:rsid w:val="00E97BB2"/>
    <w:rsid w:val="00EA0B2D"/>
    <w:rsid w:val="00EA46A9"/>
    <w:rsid w:val="00EA5641"/>
    <w:rsid w:val="00ED10F7"/>
    <w:rsid w:val="00ED2B1C"/>
    <w:rsid w:val="00ED5D50"/>
    <w:rsid w:val="00EF2B01"/>
    <w:rsid w:val="00EF30D1"/>
    <w:rsid w:val="00EF63D5"/>
    <w:rsid w:val="00EF6B1A"/>
    <w:rsid w:val="00F07632"/>
    <w:rsid w:val="00F07944"/>
    <w:rsid w:val="00F11006"/>
    <w:rsid w:val="00F11801"/>
    <w:rsid w:val="00F12EA1"/>
    <w:rsid w:val="00F13454"/>
    <w:rsid w:val="00F32204"/>
    <w:rsid w:val="00F428CC"/>
    <w:rsid w:val="00F55C2D"/>
    <w:rsid w:val="00F717EA"/>
    <w:rsid w:val="00F8037F"/>
    <w:rsid w:val="00FA169B"/>
    <w:rsid w:val="00FA2EE1"/>
    <w:rsid w:val="00FB0EAD"/>
    <w:rsid w:val="00FB4B3D"/>
    <w:rsid w:val="00FC10E5"/>
    <w:rsid w:val="00FC268E"/>
    <w:rsid w:val="00FC36DA"/>
    <w:rsid w:val="00FC665F"/>
    <w:rsid w:val="00FC69A3"/>
    <w:rsid w:val="00FD0E02"/>
    <w:rsid w:val="00FD3140"/>
    <w:rsid w:val="00FD55FA"/>
    <w:rsid w:val="00FD67CF"/>
    <w:rsid w:val="00FE20DD"/>
    <w:rsid w:val="00FE26D2"/>
    <w:rsid w:val="00FE48A0"/>
    <w:rsid w:val="00FF209C"/>
    <w:rsid w:val="00FF2D9E"/>
    <w:rsid w:val="00FF6941"/>
    <w:rsid w:val="00FF7CF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2613"/>
  </w:style>
  <w:style w:type="paragraph" w:styleId="1">
    <w:name w:val="heading 1"/>
    <w:basedOn w:val="a"/>
    <w:next w:val="2"/>
    <w:link w:val="10"/>
    <w:qFormat/>
    <w:rsid w:val="00904809"/>
    <w:pPr>
      <w:ind w:left="720" w:hanging="360"/>
      <w:outlineLvl w:val="0"/>
    </w:pPr>
  </w:style>
  <w:style w:type="paragraph" w:styleId="2">
    <w:name w:val="heading 2"/>
    <w:basedOn w:val="a1"/>
    <w:next w:val="3"/>
    <w:link w:val="20"/>
    <w:qFormat/>
    <w:rsid w:val="008B2258"/>
    <w:pPr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hAnsi="Times New Roman" w:cs="Times New Roman"/>
      <w:bCs/>
      <w:color w:val="000000"/>
    </w:rPr>
  </w:style>
  <w:style w:type="paragraph" w:styleId="3">
    <w:name w:val="heading 3"/>
    <w:basedOn w:val="a0"/>
    <w:link w:val="30"/>
    <w:qFormat/>
    <w:rsid w:val="00B81F93"/>
    <w:pPr>
      <w:numPr>
        <w:ilvl w:val="2"/>
        <w:numId w:val="16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3"/>
    <w:next w:val="a0"/>
    <w:link w:val="40"/>
    <w:qFormat/>
    <w:rsid w:val="00B81F93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qFormat/>
    <w:rsid w:val="00B81F93"/>
    <w:pPr>
      <w:numPr>
        <w:ilvl w:val="4"/>
        <w:numId w:val="16"/>
      </w:numPr>
      <w:autoSpaceDE w:val="0"/>
      <w:autoSpaceDN w:val="0"/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6">
    <w:name w:val="heading 6"/>
    <w:basedOn w:val="a0"/>
    <w:next w:val="a0"/>
    <w:link w:val="60"/>
    <w:qFormat/>
    <w:rsid w:val="00B81F93"/>
    <w:pPr>
      <w:numPr>
        <w:ilvl w:val="5"/>
        <w:numId w:val="16"/>
      </w:numPr>
      <w:autoSpaceDE w:val="0"/>
      <w:autoSpaceDN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B81F93"/>
    <w:pPr>
      <w:numPr>
        <w:ilvl w:val="6"/>
        <w:numId w:val="16"/>
      </w:numPr>
      <w:autoSpaceDE w:val="0"/>
      <w:autoSpaceDN w:val="0"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B81F93"/>
    <w:pPr>
      <w:numPr>
        <w:ilvl w:val="7"/>
        <w:numId w:val="16"/>
      </w:numPr>
      <w:autoSpaceDE w:val="0"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B81F93"/>
    <w:pPr>
      <w:numPr>
        <w:ilvl w:val="8"/>
        <w:numId w:val="16"/>
      </w:numPr>
      <w:autoSpaceDE w:val="0"/>
      <w:autoSpaceDN w:val="0"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9D6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1">
    <w:name w:val="List Paragraph"/>
    <w:basedOn w:val="a0"/>
    <w:link w:val="a5"/>
    <w:uiPriority w:val="34"/>
    <w:qFormat/>
    <w:rsid w:val="009D6562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0836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083619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083619"/>
    <w:rPr>
      <w:vertAlign w:val="superscript"/>
    </w:rPr>
  </w:style>
  <w:style w:type="character" w:customStyle="1" w:styleId="a9">
    <w:name w:val="Основной шрифт"/>
    <w:rsid w:val="0022593B"/>
  </w:style>
  <w:style w:type="paragraph" w:styleId="aa">
    <w:name w:val="Plain Text"/>
    <w:basedOn w:val="a0"/>
    <w:link w:val="ab"/>
    <w:rsid w:val="002259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2"/>
    <w:link w:val="aa"/>
    <w:rsid w:val="00225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2259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Default"/>
    <w:next w:val="Default"/>
    <w:link w:val="ad"/>
    <w:uiPriority w:val="99"/>
    <w:qFormat/>
    <w:rsid w:val="005B29C8"/>
    <w:rPr>
      <w:color w:val="auto"/>
    </w:rPr>
  </w:style>
  <w:style w:type="character" w:customStyle="1" w:styleId="ad">
    <w:name w:val="Название Знак"/>
    <w:basedOn w:val="a2"/>
    <w:link w:val="ac"/>
    <w:uiPriority w:val="99"/>
    <w:rsid w:val="005B29C8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3"/>
    <w:uiPriority w:val="59"/>
    <w:rsid w:val="005B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99"/>
    <w:unhideWhenUsed/>
    <w:rsid w:val="00D35D2D"/>
    <w:rPr>
      <w:color w:val="0000FF" w:themeColor="hyperlink"/>
      <w:u w:val="single"/>
    </w:rPr>
  </w:style>
  <w:style w:type="paragraph" w:customStyle="1" w:styleId="ConsNormal">
    <w:name w:val="ConsNormal"/>
    <w:rsid w:val="0071137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rmal0">
    <w:name w:val="consnormal"/>
    <w:basedOn w:val="a0"/>
    <w:rsid w:val="004B3ED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rsid w:val="0090480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2"/>
    <w:link w:val="2"/>
    <w:rsid w:val="008B2258"/>
    <w:rPr>
      <w:rFonts w:ascii="Times New Roman" w:hAnsi="Times New Roman" w:cs="Times New Roman"/>
      <w:bCs/>
      <w:color w:val="000000"/>
    </w:rPr>
  </w:style>
  <w:style w:type="character" w:customStyle="1" w:styleId="30">
    <w:name w:val="Заголовок 3 Знак"/>
    <w:basedOn w:val="a2"/>
    <w:link w:val="3"/>
    <w:rsid w:val="00B8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B8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81F93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2"/>
    <w:link w:val="6"/>
    <w:rsid w:val="00B81F9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2"/>
    <w:link w:val="7"/>
    <w:rsid w:val="00B81F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1F9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1F9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0">
    <w:name w:val="Normal (Web)"/>
    <w:basedOn w:val="a0"/>
    <w:uiPriority w:val="99"/>
    <w:rsid w:val="00B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B8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B81F93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qFormat/>
    <w:rsid w:val="00461806"/>
    <w:pPr>
      <w:tabs>
        <w:tab w:val="left" w:pos="480"/>
        <w:tab w:val="left" w:pos="9720"/>
      </w:tabs>
      <w:suppressAutoHyphens/>
      <w:autoSpaceDE w:val="0"/>
      <w:autoSpaceDN w:val="0"/>
      <w:spacing w:before="120" w:after="0" w:line="240" w:lineRule="auto"/>
      <w:ind w:left="426" w:hanging="426"/>
    </w:pPr>
    <w:rPr>
      <w:rFonts w:ascii="Times New Roman" w:eastAsia="Times New Roman" w:hAnsi="Times New Roman" w:cs="Times New Roman"/>
      <w:b/>
      <w:bCs/>
      <w:caps/>
      <w:noProof/>
    </w:rPr>
  </w:style>
  <w:style w:type="paragraph" w:styleId="21">
    <w:name w:val="toc 2"/>
    <w:basedOn w:val="a0"/>
    <w:next w:val="a0"/>
    <w:autoRedefine/>
    <w:uiPriority w:val="39"/>
    <w:qFormat/>
    <w:rsid w:val="00BE3F0E"/>
    <w:pPr>
      <w:autoSpaceDE w:val="0"/>
      <w:autoSpaceDN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оглавления1"/>
    <w:basedOn w:val="1"/>
    <w:next w:val="a0"/>
    <w:semiHidden/>
    <w:rsid w:val="00BE3F0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aps/>
      <w:color w:val="365F91"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BE3F0E"/>
    <w:pPr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BE3F0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a">
    <w:name w:val="Мой стиль"/>
    <w:basedOn w:val="a1"/>
    <w:link w:val="af4"/>
    <w:qFormat/>
    <w:rsid w:val="00262B19"/>
    <w:pPr>
      <w:numPr>
        <w:numId w:val="2"/>
      </w:numPr>
      <w:spacing w:after="0" w:line="240" w:lineRule="auto"/>
      <w:ind w:left="284" w:hanging="284"/>
    </w:pPr>
    <w:rPr>
      <w:rFonts w:ascii="Times New Roman" w:hAnsi="Times New Roman" w:cs="Times New Roman"/>
      <w:b/>
      <w:sz w:val="24"/>
      <w:szCs w:val="24"/>
    </w:rPr>
  </w:style>
  <w:style w:type="paragraph" w:styleId="af5">
    <w:name w:val="header"/>
    <w:basedOn w:val="a0"/>
    <w:link w:val="af6"/>
    <w:uiPriority w:val="99"/>
    <w:semiHidden/>
    <w:unhideWhenUsed/>
    <w:rsid w:val="006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Абзац списка Знак"/>
    <w:basedOn w:val="a2"/>
    <w:link w:val="a1"/>
    <w:uiPriority w:val="34"/>
    <w:rsid w:val="00262B19"/>
  </w:style>
  <w:style w:type="character" w:customStyle="1" w:styleId="af4">
    <w:name w:val="Мой стиль Знак"/>
    <w:basedOn w:val="a5"/>
    <w:link w:val="a"/>
    <w:rsid w:val="00262B19"/>
  </w:style>
  <w:style w:type="character" w:customStyle="1" w:styleId="af6">
    <w:name w:val="Верхний колонтитул Знак"/>
    <w:basedOn w:val="a2"/>
    <w:link w:val="af5"/>
    <w:uiPriority w:val="99"/>
    <w:semiHidden/>
    <w:rsid w:val="006807E7"/>
  </w:style>
  <w:style w:type="paragraph" w:styleId="af7">
    <w:name w:val="footer"/>
    <w:basedOn w:val="a0"/>
    <w:link w:val="af8"/>
    <w:uiPriority w:val="99"/>
    <w:unhideWhenUsed/>
    <w:rsid w:val="006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6807E7"/>
  </w:style>
  <w:style w:type="paragraph" w:styleId="32">
    <w:name w:val="Body Text Indent 3"/>
    <w:basedOn w:val="a0"/>
    <w:link w:val="33"/>
    <w:rsid w:val="005D6A8A"/>
    <w:pPr>
      <w:autoSpaceDE w:val="0"/>
      <w:autoSpaceDN w:val="0"/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2"/>
    <w:link w:val="32"/>
    <w:rsid w:val="005D6A8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0"/>
    <w:rsid w:val="005D6A8A"/>
    <w:pPr>
      <w:tabs>
        <w:tab w:val="left" w:pos="443"/>
      </w:tabs>
      <w:spacing w:after="0" w:line="100" w:lineRule="exact"/>
      <w:ind w:left="443" w:right="-116"/>
      <w:jc w:val="both"/>
    </w:pPr>
    <w:rPr>
      <w:rFonts w:ascii="Times New Roman" w:eastAsia="Times New Roman" w:hAnsi="Times New Roman" w:cs="Times New Roman"/>
      <w:sz w:val="12"/>
      <w:szCs w:val="18"/>
    </w:rPr>
  </w:style>
  <w:style w:type="paragraph" w:styleId="afa">
    <w:name w:val="Body Text"/>
    <w:basedOn w:val="a0"/>
    <w:link w:val="afb"/>
    <w:uiPriority w:val="99"/>
    <w:semiHidden/>
    <w:unhideWhenUsed/>
    <w:rsid w:val="005D6A8A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5D6A8A"/>
  </w:style>
  <w:style w:type="paragraph" w:styleId="afc">
    <w:name w:val="Body Text First Indent"/>
    <w:basedOn w:val="afa"/>
    <w:link w:val="afd"/>
    <w:rsid w:val="005D6A8A"/>
    <w:pPr>
      <w:autoSpaceDE w:val="0"/>
      <w:autoSpaceDN w:val="0"/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Красная строка Знак"/>
    <w:basedOn w:val="afb"/>
    <w:link w:val="afc"/>
    <w:rsid w:val="005D6A8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B96969"/>
  </w:style>
  <w:style w:type="character" w:customStyle="1" w:styleId="apple-converted-space">
    <w:name w:val="apple-converted-space"/>
    <w:basedOn w:val="a2"/>
    <w:rsid w:val="00B96969"/>
  </w:style>
  <w:style w:type="character" w:styleId="afe">
    <w:name w:val="annotation reference"/>
    <w:basedOn w:val="a2"/>
    <w:uiPriority w:val="99"/>
    <w:semiHidden/>
    <w:unhideWhenUsed/>
    <w:rsid w:val="004A12AB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4A12A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4A12A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A12A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A12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2613"/>
  </w:style>
  <w:style w:type="paragraph" w:styleId="1">
    <w:name w:val="heading 1"/>
    <w:basedOn w:val="a"/>
    <w:next w:val="2"/>
    <w:link w:val="10"/>
    <w:qFormat/>
    <w:rsid w:val="00904809"/>
    <w:pPr>
      <w:ind w:left="720" w:hanging="360"/>
      <w:outlineLvl w:val="0"/>
    </w:pPr>
  </w:style>
  <w:style w:type="paragraph" w:styleId="2">
    <w:name w:val="heading 2"/>
    <w:basedOn w:val="a1"/>
    <w:next w:val="3"/>
    <w:link w:val="20"/>
    <w:qFormat/>
    <w:rsid w:val="008B2258"/>
    <w:pPr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hAnsi="Times New Roman" w:cs="Times New Roman"/>
      <w:bCs/>
      <w:color w:val="000000"/>
    </w:rPr>
  </w:style>
  <w:style w:type="paragraph" w:styleId="3">
    <w:name w:val="heading 3"/>
    <w:basedOn w:val="a0"/>
    <w:link w:val="30"/>
    <w:qFormat/>
    <w:rsid w:val="00B81F93"/>
    <w:pPr>
      <w:numPr>
        <w:ilvl w:val="2"/>
        <w:numId w:val="16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3"/>
    <w:next w:val="a0"/>
    <w:link w:val="40"/>
    <w:qFormat/>
    <w:rsid w:val="00B81F93"/>
    <w:pPr>
      <w:numPr>
        <w:ilvl w:val="3"/>
      </w:numPr>
      <w:outlineLvl w:val="3"/>
    </w:pPr>
  </w:style>
  <w:style w:type="paragraph" w:styleId="5">
    <w:name w:val="heading 5"/>
    <w:basedOn w:val="a0"/>
    <w:next w:val="a0"/>
    <w:link w:val="50"/>
    <w:qFormat/>
    <w:rsid w:val="00B81F93"/>
    <w:pPr>
      <w:numPr>
        <w:ilvl w:val="4"/>
        <w:numId w:val="16"/>
      </w:numPr>
      <w:autoSpaceDE w:val="0"/>
      <w:autoSpaceDN w:val="0"/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6">
    <w:name w:val="heading 6"/>
    <w:basedOn w:val="a0"/>
    <w:next w:val="a0"/>
    <w:link w:val="60"/>
    <w:qFormat/>
    <w:rsid w:val="00B81F93"/>
    <w:pPr>
      <w:numPr>
        <w:ilvl w:val="5"/>
        <w:numId w:val="16"/>
      </w:numPr>
      <w:autoSpaceDE w:val="0"/>
      <w:autoSpaceDN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B81F93"/>
    <w:pPr>
      <w:numPr>
        <w:ilvl w:val="6"/>
        <w:numId w:val="16"/>
      </w:numPr>
      <w:autoSpaceDE w:val="0"/>
      <w:autoSpaceDN w:val="0"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B81F93"/>
    <w:pPr>
      <w:numPr>
        <w:ilvl w:val="7"/>
        <w:numId w:val="16"/>
      </w:numPr>
      <w:autoSpaceDE w:val="0"/>
      <w:autoSpaceDN w:val="0"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B81F93"/>
    <w:pPr>
      <w:numPr>
        <w:ilvl w:val="8"/>
        <w:numId w:val="16"/>
      </w:numPr>
      <w:autoSpaceDE w:val="0"/>
      <w:autoSpaceDN w:val="0"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9D6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1">
    <w:name w:val="List Paragraph"/>
    <w:basedOn w:val="a0"/>
    <w:link w:val="a5"/>
    <w:uiPriority w:val="34"/>
    <w:qFormat/>
    <w:rsid w:val="009D6562"/>
    <w:pPr>
      <w:ind w:left="720"/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0836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083619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083619"/>
    <w:rPr>
      <w:vertAlign w:val="superscript"/>
    </w:rPr>
  </w:style>
  <w:style w:type="character" w:customStyle="1" w:styleId="a9">
    <w:name w:val="Основной шрифт"/>
    <w:rsid w:val="0022593B"/>
  </w:style>
  <w:style w:type="paragraph" w:styleId="aa">
    <w:name w:val="Plain Text"/>
    <w:basedOn w:val="a0"/>
    <w:link w:val="ab"/>
    <w:rsid w:val="002259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2"/>
    <w:link w:val="aa"/>
    <w:rsid w:val="00225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22593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Default"/>
    <w:next w:val="Default"/>
    <w:link w:val="ad"/>
    <w:uiPriority w:val="99"/>
    <w:qFormat/>
    <w:rsid w:val="005B29C8"/>
    <w:rPr>
      <w:color w:val="auto"/>
    </w:rPr>
  </w:style>
  <w:style w:type="character" w:customStyle="1" w:styleId="ad">
    <w:name w:val="Название Знак"/>
    <w:basedOn w:val="a2"/>
    <w:link w:val="ac"/>
    <w:uiPriority w:val="99"/>
    <w:rsid w:val="005B29C8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3"/>
    <w:uiPriority w:val="59"/>
    <w:rsid w:val="005B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99"/>
    <w:unhideWhenUsed/>
    <w:rsid w:val="00D35D2D"/>
    <w:rPr>
      <w:color w:val="0000FF" w:themeColor="hyperlink"/>
      <w:u w:val="single"/>
    </w:rPr>
  </w:style>
  <w:style w:type="paragraph" w:customStyle="1" w:styleId="ConsNormal">
    <w:name w:val="ConsNormal"/>
    <w:rsid w:val="00711376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normal0">
    <w:name w:val="consnormal"/>
    <w:basedOn w:val="a0"/>
    <w:rsid w:val="004B3ED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character" w:customStyle="1" w:styleId="10">
    <w:name w:val="Заголовок 1 Знак"/>
    <w:basedOn w:val="a2"/>
    <w:link w:val="1"/>
    <w:rsid w:val="00904809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2"/>
    <w:link w:val="2"/>
    <w:rsid w:val="008B2258"/>
    <w:rPr>
      <w:rFonts w:ascii="Times New Roman" w:hAnsi="Times New Roman" w:cs="Times New Roman"/>
      <w:bCs/>
      <w:color w:val="000000"/>
    </w:rPr>
  </w:style>
  <w:style w:type="character" w:customStyle="1" w:styleId="30">
    <w:name w:val="Заголовок 3 Знак"/>
    <w:basedOn w:val="a2"/>
    <w:link w:val="3"/>
    <w:rsid w:val="00B8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B8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81F93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2"/>
    <w:link w:val="6"/>
    <w:rsid w:val="00B81F93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2"/>
    <w:link w:val="7"/>
    <w:rsid w:val="00B81F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81F9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B81F9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f0">
    <w:name w:val="Normal (Web)"/>
    <w:basedOn w:val="a0"/>
    <w:uiPriority w:val="99"/>
    <w:rsid w:val="00B8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B8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B81F93"/>
    <w:rPr>
      <w:rFonts w:ascii="Tahoma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39"/>
    <w:qFormat/>
    <w:rsid w:val="00461806"/>
    <w:pPr>
      <w:tabs>
        <w:tab w:val="left" w:pos="480"/>
        <w:tab w:val="left" w:pos="9720"/>
      </w:tabs>
      <w:suppressAutoHyphens/>
      <w:autoSpaceDE w:val="0"/>
      <w:autoSpaceDN w:val="0"/>
      <w:spacing w:before="120" w:after="0" w:line="240" w:lineRule="auto"/>
      <w:ind w:left="426" w:hanging="426"/>
    </w:pPr>
    <w:rPr>
      <w:rFonts w:ascii="Times New Roman" w:eastAsia="Times New Roman" w:hAnsi="Times New Roman" w:cs="Times New Roman"/>
      <w:b/>
      <w:bCs/>
      <w:caps/>
      <w:noProof/>
    </w:rPr>
  </w:style>
  <w:style w:type="paragraph" w:styleId="21">
    <w:name w:val="toc 2"/>
    <w:basedOn w:val="a0"/>
    <w:next w:val="a0"/>
    <w:autoRedefine/>
    <w:uiPriority w:val="39"/>
    <w:qFormat/>
    <w:rsid w:val="00BE3F0E"/>
    <w:pPr>
      <w:autoSpaceDE w:val="0"/>
      <w:autoSpaceDN w:val="0"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аголовок оглавления1"/>
    <w:basedOn w:val="1"/>
    <w:next w:val="a0"/>
    <w:semiHidden/>
    <w:rsid w:val="00BE3F0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aps/>
      <w:color w:val="365F91"/>
      <w:sz w:val="28"/>
      <w:szCs w:val="28"/>
    </w:rPr>
  </w:style>
  <w:style w:type="paragraph" w:styleId="31">
    <w:name w:val="toc 3"/>
    <w:basedOn w:val="a0"/>
    <w:next w:val="a0"/>
    <w:autoRedefine/>
    <w:uiPriority w:val="39"/>
    <w:qFormat/>
    <w:rsid w:val="00BE3F0E"/>
    <w:pPr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BE3F0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a">
    <w:name w:val="Мой стиль"/>
    <w:basedOn w:val="a1"/>
    <w:link w:val="af4"/>
    <w:qFormat/>
    <w:rsid w:val="00262B19"/>
    <w:pPr>
      <w:numPr>
        <w:numId w:val="2"/>
      </w:numPr>
      <w:spacing w:after="0" w:line="240" w:lineRule="auto"/>
      <w:ind w:left="284" w:hanging="284"/>
    </w:pPr>
    <w:rPr>
      <w:rFonts w:ascii="Times New Roman" w:hAnsi="Times New Roman" w:cs="Times New Roman"/>
      <w:b/>
      <w:sz w:val="24"/>
      <w:szCs w:val="24"/>
    </w:rPr>
  </w:style>
  <w:style w:type="paragraph" w:styleId="af5">
    <w:name w:val="header"/>
    <w:basedOn w:val="a0"/>
    <w:link w:val="af6"/>
    <w:uiPriority w:val="99"/>
    <w:semiHidden/>
    <w:unhideWhenUsed/>
    <w:rsid w:val="006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Абзац списка Знак"/>
    <w:basedOn w:val="a2"/>
    <w:link w:val="a1"/>
    <w:uiPriority w:val="34"/>
    <w:rsid w:val="00262B19"/>
  </w:style>
  <w:style w:type="character" w:customStyle="1" w:styleId="af4">
    <w:name w:val="Мой стиль Знак"/>
    <w:basedOn w:val="a5"/>
    <w:link w:val="a"/>
    <w:rsid w:val="00262B19"/>
  </w:style>
  <w:style w:type="character" w:customStyle="1" w:styleId="af6">
    <w:name w:val="Верхний колонтитул Знак"/>
    <w:basedOn w:val="a2"/>
    <w:link w:val="af5"/>
    <w:uiPriority w:val="99"/>
    <w:semiHidden/>
    <w:rsid w:val="006807E7"/>
  </w:style>
  <w:style w:type="paragraph" w:styleId="af7">
    <w:name w:val="footer"/>
    <w:basedOn w:val="a0"/>
    <w:link w:val="af8"/>
    <w:uiPriority w:val="99"/>
    <w:unhideWhenUsed/>
    <w:rsid w:val="0068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6807E7"/>
  </w:style>
  <w:style w:type="paragraph" w:styleId="32">
    <w:name w:val="Body Text Indent 3"/>
    <w:basedOn w:val="a0"/>
    <w:link w:val="33"/>
    <w:rsid w:val="005D6A8A"/>
    <w:pPr>
      <w:autoSpaceDE w:val="0"/>
      <w:autoSpaceDN w:val="0"/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2"/>
    <w:link w:val="32"/>
    <w:rsid w:val="005D6A8A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0"/>
    <w:rsid w:val="005D6A8A"/>
    <w:pPr>
      <w:tabs>
        <w:tab w:val="left" w:pos="443"/>
      </w:tabs>
      <w:spacing w:after="0" w:line="100" w:lineRule="exact"/>
      <w:ind w:left="443" w:right="-116"/>
      <w:jc w:val="both"/>
    </w:pPr>
    <w:rPr>
      <w:rFonts w:ascii="Times New Roman" w:eastAsia="Times New Roman" w:hAnsi="Times New Roman" w:cs="Times New Roman"/>
      <w:sz w:val="12"/>
      <w:szCs w:val="18"/>
    </w:rPr>
  </w:style>
  <w:style w:type="paragraph" w:styleId="afa">
    <w:name w:val="Body Text"/>
    <w:basedOn w:val="a0"/>
    <w:link w:val="afb"/>
    <w:uiPriority w:val="99"/>
    <w:semiHidden/>
    <w:unhideWhenUsed/>
    <w:rsid w:val="005D6A8A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5D6A8A"/>
  </w:style>
  <w:style w:type="paragraph" w:styleId="afc">
    <w:name w:val="Body Text First Indent"/>
    <w:basedOn w:val="afa"/>
    <w:link w:val="afd"/>
    <w:rsid w:val="005D6A8A"/>
    <w:pPr>
      <w:autoSpaceDE w:val="0"/>
      <w:autoSpaceDN w:val="0"/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Красная строка Знак"/>
    <w:basedOn w:val="afb"/>
    <w:link w:val="afc"/>
    <w:rsid w:val="005D6A8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rsid w:val="00B96969"/>
  </w:style>
  <w:style w:type="character" w:customStyle="1" w:styleId="apple-converted-space">
    <w:name w:val="apple-converted-space"/>
    <w:basedOn w:val="a2"/>
    <w:rsid w:val="00B96969"/>
  </w:style>
  <w:style w:type="character" w:styleId="afe">
    <w:name w:val="annotation reference"/>
    <w:basedOn w:val="a2"/>
    <w:uiPriority w:val="99"/>
    <w:semiHidden/>
    <w:unhideWhenUsed/>
    <w:rsid w:val="004A12AB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4A12A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4A12A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A12A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A1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vcomban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vcomban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vcom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ovcom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0C47-61DA-4A95-BB6F-A7979BA6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Комплексные условия банковского обслуживания</vt:lpstr>
      <vt:lpstr>Комплексные условия банковского обслуживания</vt:lpstr>
    </vt:vector>
  </TitlesOfParts>
  <Company>Банк Региональный Кредит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Комплексные условия банковского обслуживания</dc:title>
  <dc:creator>Майдуров Д.А.</dc:creator>
  <cp:lastModifiedBy>А&amp;Н</cp:lastModifiedBy>
  <cp:revision>2</cp:revision>
  <cp:lastPrinted>2016-02-17T08:54:00Z</cp:lastPrinted>
  <dcterms:created xsi:type="dcterms:W3CDTF">2019-07-16T18:36:00Z</dcterms:created>
  <dcterms:modified xsi:type="dcterms:W3CDTF">2019-07-16T18:36:00Z</dcterms:modified>
</cp:coreProperties>
</file>