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F" w:rsidRPr="00C61E0F" w:rsidRDefault="00C61E0F" w:rsidP="00C61E0F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color w:val="555655"/>
          <w:sz w:val="30"/>
          <w:szCs w:val="30"/>
          <w:lang w:eastAsia="ru-RU"/>
        </w:rPr>
      </w:pPr>
      <w:r w:rsidRPr="00C61E0F">
        <w:rPr>
          <w:rFonts w:ascii="Arial" w:eastAsia="Times New Roman" w:hAnsi="Arial" w:cs="Arial"/>
          <w:color w:val="555655"/>
          <w:sz w:val="30"/>
          <w:szCs w:val="30"/>
          <w:lang w:eastAsia="ru-RU"/>
        </w:rPr>
        <w:fldChar w:fldCharType="begin"/>
      </w:r>
      <w:r w:rsidRPr="00C61E0F">
        <w:rPr>
          <w:rFonts w:ascii="Arial" w:eastAsia="Times New Roman" w:hAnsi="Arial" w:cs="Arial"/>
          <w:color w:val="555655"/>
          <w:sz w:val="30"/>
          <w:szCs w:val="30"/>
          <w:lang w:eastAsia="ru-RU"/>
        </w:rPr>
        <w:instrText xml:space="preserve"> HYPERLINK "https://metallinvestbank.ru/private/consumer/consumer_docs/" \l "polnStoim" </w:instrText>
      </w:r>
      <w:r w:rsidRPr="00C61E0F">
        <w:rPr>
          <w:rFonts w:ascii="Arial" w:eastAsia="Times New Roman" w:hAnsi="Arial" w:cs="Arial"/>
          <w:color w:val="555655"/>
          <w:sz w:val="30"/>
          <w:szCs w:val="30"/>
          <w:lang w:eastAsia="ru-RU"/>
        </w:rPr>
        <w:fldChar w:fldCharType="separate"/>
      </w:r>
      <w:r w:rsidRPr="00C61E0F">
        <w:rPr>
          <w:rFonts w:ascii="Arial" w:eastAsia="Times New Roman" w:hAnsi="Arial" w:cs="Arial"/>
          <w:color w:val="199CD8"/>
          <w:sz w:val="30"/>
          <w:szCs w:val="30"/>
          <w:bdr w:val="none" w:sz="0" w:space="0" w:color="auto" w:frame="1"/>
          <w:lang w:eastAsia="ru-RU"/>
        </w:rPr>
        <w:t>Полная стоимость кредита</w:t>
      </w:r>
      <w:r w:rsidRPr="00C61E0F">
        <w:rPr>
          <w:rFonts w:ascii="Arial" w:eastAsia="Times New Roman" w:hAnsi="Arial" w:cs="Arial"/>
          <w:color w:val="555655"/>
          <w:sz w:val="30"/>
          <w:szCs w:val="30"/>
          <w:lang w:eastAsia="ru-RU"/>
        </w:rPr>
        <w:fldChar w:fldCharType="end"/>
      </w:r>
    </w:p>
    <w:p w:rsidR="00C61E0F" w:rsidRPr="00C61E0F" w:rsidRDefault="00C61E0F" w:rsidP="00C61E0F">
      <w:pPr>
        <w:shd w:val="clear" w:color="auto" w:fill="FFFFFF"/>
        <w:spacing w:before="210" w:after="210" w:line="285" w:lineRule="atLeast"/>
        <w:textAlignment w:val="baseline"/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</w:pPr>
      <w:r w:rsidRPr="00C61E0F"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  <w:t>Полная стоимость кредита рассчитывается в соответствии с требованиями Банка России.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C61E0F" w:rsidRPr="00C61E0F" w:rsidTr="00C61E0F">
        <w:trPr>
          <w:tblHeader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 ПСК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ПСК</w:t>
            </w:r>
          </w:p>
        </w:tc>
      </w:tr>
      <w:tr w:rsidR="00C61E0F" w:rsidRPr="00C61E0F" w:rsidTr="00C61E0F">
        <w:tc>
          <w:tcPr>
            <w:tcW w:w="0" w:type="auto"/>
            <w:shd w:val="clear" w:color="auto" w:fill="auto"/>
            <w:vAlign w:val="center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Рефинансирование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19,243%</w:t>
            </w: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своих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22,497%</w:t>
            </w: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своих+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16,808%</w:t>
            </w: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21,254%</w:t>
            </w: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21,527%</w:t>
            </w:r>
          </w:p>
        </w:tc>
      </w:tr>
      <w:tr w:rsidR="00C61E0F" w:rsidRPr="00C61E0F" w:rsidTr="00C61E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0F" w:rsidRPr="00C61E0F" w:rsidRDefault="00C61E0F" w:rsidP="00C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22,300%</w:t>
            </w:r>
          </w:p>
        </w:tc>
      </w:tr>
    </w:tbl>
    <w:p w:rsidR="00C61E0F" w:rsidRPr="00C61E0F" w:rsidRDefault="00C61E0F" w:rsidP="00C61E0F">
      <w:pPr>
        <w:shd w:val="clear" w:color="auto" w:fill="FFFFFF"/>
        <w:spacing w:before="210" w:after="210" w:line="285" w:lineRule="atLeast"/>
        <w:textAlignment w:val="baseline"/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</w:pPr>
      <w:r w:rsidRPr="00C61E0F"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  <w:t xml:space="preserve">Информация о полной стоимости кредита по конкретному кредиту доводится </w:t>
      </w:r>
      <w:proofErr w:type="spellStart"/>
      <w:r w:rsidRPr="00C61E0F"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  <w:t>Металлинвестбанком</w:t>
      </w:r>
      <w:proofErr w:type="spellEnd"/>
      <w:r w:rsidRPr="00C61E0F">
        <w:rPr>
          <w:rFonts w:ascii="PT Sans" w:eastAsia="Times New Roman" w:hAnsi="PT Sans" w:cs="Times New Roman"/>
          <w:color w:val="565655"/>
          <w:sz w:val="23"/>
          <w:szCs w:val="23"/>
          <w:lang w:eastAsia="ru-RU"/>
        </w:rPr>
        <w:t xml:space="preserve"> до сведения каждого Заемщика до заключения кредитного договора в обязательном порядке.</w:t>
      </w:r>
    </w:p>
    <w:p w:rsidR="00090246" w:rsidRDefault="00090246">
      <w:bookmarkStart w:id="0" w:name="_GoBack"/>
      <w:bookmarkEnd w:id="0"/>
    </w:p>
    <w:sectPr w:rsidR="000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F"/>
    <w:rsid w:val="00090246"/>
    <w:rsid w:val="00C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2019-07-18T16:46:00Z</dcterms:created>
  <dcterms:modified xsi:type="dcterms:W3CDTF">2019-07-18T16:47:00Z</dcterms:modified>
</cp:coreProperties>
</file>