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F" w:rsidRDefault="00A10FBF" w:rsidP="00A10FBF">
      <w:pPr>
        <w:pStyle w:val="1"/>
      </w:pPr>
      <w:r>
        <w:t>1. Положение об обработке</w:t>
      </w:r>
      <w:bookmarkStart w:id="0" w:name="_GoBack"/>
      <w:bookmarkEnd w:id="0"/>
      <w:r>
        <w:t xml:space="preserve"> и защите персональных данных</w:t>
      </w:r>
    </w:p>
    <w:p w:rsidR="00A10FBF" w:rsidRDefault="00A10FBF" w:rsidP="00A10FBF"/>
    <w:p w:rsidR="00A10FBF" w:rsidRDefault="00A10FBF" w:rsidP="00A10FBF">
      <w:r>
        <w:t>Пользователи — физические лица (в том числе представители юридических лиц), обладающие возможностью визуального ознакомления с размещенной на сайте virbacavto.ru информацией.</w:t>
      </w:r>
    </w:p>
    <w:p w:rsidR="00A10FBF" w:rsidRDefault="00A10FBF" w:rsidP="00A10FBF"/>
    <w:p w:rsidR="00A10FBF" w:rsidRDefault="00A10FBF" w:rsidP="00A10FBF">
      <w:r>
        <w:t>Администрация Сайта — правообладатель сайта virbacavto.ru.</w:t>
      </w:r>
    </w:p>
    <w:p w:rsidR="00A10FBF" w:rsidRDefault="00A10FBF" w:rsidP="00A10FBF"/>
    <w:p w:rsidR="00A10FBF" w:rsidRDefault="00A10FBF" w:rsidP="00A10FBF">
      <w:r>
        <w:t>1.1</w:t>
      </w:r>
      <w:proofErr w:type="gramStart"/>
      <w:r>
        <w:t xml:space="preserve"> П</w:t>
      </w:r>
      <w:proofErr w:type="gramEnd"/>
      <w:r>
        <w:t xml:space="preserve">ри регистрации на сайте virbacavto.ru Пользователь предоставляет следующую </w:t>
      </w:r>
      <w:proofErr w:type="spellStart"/>
      <w:r>
        <w:t>инsформацию</w:t>
      </w:r>
      <w:proofErr w:type="spellEnd"/>
      <w:r>
        <w:t>:</w:t>
      </w:r>
    </w:p>
    <w:p w:rsidR="00A10FBF" w:rsidRDefault="00A10FBF" w:rsidP="00A10FBF"/>
    <w:p w:rsidR="00A10FBF" w:rsidRDefault="00A10FBF" w:rsidP="00A10FBF">
      <w:r>
        <w:t>Фамилия, Имя, номер мобильного телефона, адрес электронной почты. При оформлении Заказа Пользователя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A10FBF" w:rsidRDefault="00A10FBF" w:rsidP="00A10FBF"/>
    <w:p w:rsidR="00A10FBF" w:rsidRDefault="00A10FBF" w:rsidP="00A10FBF">
      <w:r>
        <w:t xml:space="preserve">1. 2. Предоставляя свои персональные </w:t>
      </w:r>
      <w:proofErr w:type="gramStart"/>
      <w:r>
        <w:t>данные</w:t>
      </w:r>
      <w:proofErr w:type="gramEnd"/>
      <w:r>
        <w:t xml:space="preserve"> Пользователь соглашается на их обработку в целях исполнения Администрацией сайта своих обязательств перед Пользователем,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Пользователя Администрация сайта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A10FBF" w:rsidRDefault="00A10FBF" w:rsidP="00A10FBF"/>
    <w:p w:rsidR="00A10FBF" w:rsidRDefault="00A10FBF" w:rsidP="00A10FBF">
      <w:r>
        <w:t>1.3. Администрация сайта гарантирует, что полученные данные Пользователя хранятся в защищенной среде. Это означает, что данные Пользователя защищены от несанкционированного доступа, разглашения, использования, изменения или уничтожения.</w:t>
      </w:r>
    </w:p>
    <w:p w:rsidR="00A10FBF" w:rsidRDefault="00A10FBF" w:rsidP="00A10FBF"/>
    <w:p w:rsidR="00A10FBF" w:rsidRDefault="00A10FBF" w:rsidP="00A10FBF">
      <w:r>
        <w:t>1.4. Администрация сайта может раскрывать персональные данные Пользователя своим сотрудникам. Не признается нарушением предоставлением Администрацией сайта информации о Пользователе третьим лицам, действующим на основании договора с Администрацией сайта, для обеспечения обязательств перед Пользователем. Не признается нарушением передача Администрацией сайта третьим лицам данных о Пользователе в обезличенной форме в целях оценки и анализа работы Сайта, анализа покупательских особенностей Пользователя и предоставления персональных рекомендаций.</w:t>
      </w:r>
    </w:p>
    <w:p w:rsidR="00A10FBF" w:rsidRDefault="00A10FBF" w:rsidP="00A10FBF"/>
    <w:p w:rsidR="00A10FBF" w:rsidRDefault="00A10FBF" w:rsidP="00A10FBF">
      <w:r>
        <w:lastRenderedPageBreak/>
        <w:t>1.5. Пользователь автоматически соглашается на рассылку e-</w:t>
      </w:r>
      <w:proofErr w:type="spellStart"/>
      <w:r>
        <w:t>mail</w:t>
      </w:r>
      <w:proofErr w:type="spellEnd"/>
      <w:r>
        <w:t>- сообщений с сайта в соответствии с ч. 1 ст. 18 ФЗ «О рекламе», дает свое согласие на получение сообщений рекламного характера</w:t>
      </w:r>
      <w:proofErr w:type="gramStart"/>
      <w:r>
        <w:t xml:space="preserve"> ,</w:t>
      </w:r>
      <w:proofErr w:type="gramEnd"/>
      <w:r>
        <w:t xml:space="preserve"> с последующим правом отказаться от нее в любом из присланных e-</w:t>
      </w:r>
      <w:proofErr w:type="spellStart"/>
      <w:r>
        <w:t>mail</w:t>
      </w:r>
      <w:proofErr w:type="spellEnd"/>
      <w:r>
        <w:t>- сообщений, при заведении на сайте личного кабинета или оформлении заказа с указанием e-</w:t>
      </w:r>
      <w:proofErr w:type="spellStart"/>
      <w:r>
        <w:t>mail</w:t>
      </w:r>
      <w:proofErr w:type="spellEnd"/>
      <w:r>
        <w:t>- адреса.</w:t>
      </w:r>
    </w:p>
    <w:p w:rsidR="00A10FBF" w:rsidRDefault="00A10FBF" w:rsidP="00A10FBF"/>
    <w:p w:rsidR="00A10FBF" w:rsidRDefault="00A10FBF" w:rsidP="00A10FBF">
      <w:r>
        <w:t>1.6. При желании Пользователь может отозвать согласие на обработку персональных данных. Пользователь обращается к Администрации сайта по адресу E-</w:t>
      </w:r>
      <w:proofErr w:type="spellStart"/>
      <w:r>
        <w:t>mail</w:t>
      </w:r>
      <w:proofErr w:type="spellEnd"/>
      <w:r>
        <w:t>: mail@virbacauto.ru с просьбой об отзыве согласие на обработку персональных данных в соответствии с п.2 ст. 9 ФЗ №152 «О персональных данных».</w:t>
      </w:r>
    </w:p>
    <w:p w:rsidR="00A10FBF" w:rsidRDefault="00A10FBF" w:rsidP="00A10FBF"/>
    <w:p w:rsidR="00A10FBF" w:rsidRDefault="00A10FBF" w:rsidP="00A10FBF">
      <w:r>
        <w:t xml:space="preserve">  </w:t>
      </w:r>
    </w:p>
    <w:p w:rsidR="00A10FBF" w:rsidRDefault="00A10FBF" w:rsidP="00A10FBF"/>
    <w:p w:rsidR="00A10FBF" w:rsidRDefault="00A10FBF" w:rsidP="00A10FBF">
      <w:r>
        <w:t>2. Правовые условия для пользователей сайта virbacavto.ru</w:t>
      </w:r>
    </w:p>
    <w:p w:rsidR="00A10FBF" w:rsidRDefault="00A10FBF" w:rsidP="00A10FBF"/>
    <w:p w:rsidR="00A10FBF" w:rsidRDefault="00A10FBF" w:rsidP="00A10FBF">
      <w:r>
        <w:t>Настоящие правовые условия определяют порядок использования Пользователями материалов и сервисов сайта virbacavto.ru (далее — «Сайт»).</w:t>
      </w:r>
    </w:p>
    <w:p w:rsidR="00A10FBF" w:rsidRDefault="00A10FBF" w:rsidP="00A10FBF"/>
    <w:p w:rsidR="00A10FBF" w:rsidRDefault="00A10FBF" w:rsidP="00A10FBF">
      <w:r>
        <w:t>2.1. Использование материалов и сервисов Сайта регулируется нормами действующего законодательства Российской Федерации.</w:t>
      </w:r>
    </w:p>
    <w:p w:rsidR="00A10FBF" w:rsidRDefault="00A10FBF" w:rsidP="00A10FBF"/>
    <w:p w:rsidR="00A10FBF" w:rsidRDefault="00A10FBF" w:rsidP="00A10FBF">
      <w:r>
        <w:t>2.2. Получая доступ к материалам Сайта, Пользователь соглашается с настоящими Правовыми условиями.</w:t>
      </w:r>
    </w:p>
    <w:p w:rsidR="00A10FBF" w:rsidRDefault="00A10FBF" w:rsidP="00A10FBF"/>
    <w:p w:rsidR="00A10FBF" w:rsidRDefault="00A10FBF" w:rsidP="00A10FBF">
      <w:r>
        <w:t>2.3. Правовые условия полностью или в части могут быть изменены правообладателем сайта в одностороннем порядке в любое время, без какого-либо специального уведомления. Новая редакция вступает в силу и становится обязательной для всех Пользователей с момента опубликования новой редакции Правовых условий на Сайте.</w:t>
      </w:r>
    </w:p>
    <w:p w:rsidR="00A10FBF" w:rsidRDefault="00A10FBF" w:rsidP="00A10FBF"/>
    <w:p w:rsidR="00A10FBF" w:rsidRDefault="00A10FBF" w:rsidP="00A10FBF">
      <w:r>
        <w:t>2.4.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числе,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A10FBF" w:rsidRDefault="00A10FBF" w:rsidP="00A10FBF"/>
    <w:p w:rsidR="00A10FBF" w:rsidRDefault="00A10FBF" w:rsidP="00A10FBF">
      <w:r>
        <w:lastRenderedPageBreak/>
        <w:t>2.5. Использование материалов Сайта без согласия правообладателя не допускается (статья 1270 ГК РФ). Для правомерного использования материалов Сайта необходимо заключение лицензионных договоров (получение лицензий) от Правообладателя.</w:t>
      </w:r>
    </w:p>
    <w:p w:rsidR="00A10FBF" w:rsidRDefault="00A10FBF" w:rsidP="00A10FBF"/>
    <w:p w:rsidR="00A10FBF" w:rsidRDefault="00A10FBF" w:rsidP="00A10FBF">
      <w:r>
        <w:t xml:space="preserve">2.6. Пользователь обязуется не размещать на Сайте и не направлять куда-либо </w:t>
      </w:r>
      <w:proofErr w:type="gramStart"/>
      <w:r>
        <w:t>через</w:t>
      </w:r>
      <w:proofErr w:type="gramEnd"/>
      <w:r>
        <w:t>/</w:t>
      </w:r>
      <w:proofErr w:type="gramStart"/>
      <w:r>
        <w:t>посредством</w:t>
      </w:r>
      <w:proofErr w:type="gramEnd"/>
      <w:r>
        <w:t xml:space="preserve"> Сайта любые материалы следующего характера: </w:t>
      </w:r>
    </w:p>
    <w:p w:rsidR="00A10FBF" w:rsidRDefault="00A10FBF" w:rsidP="00A10FBF">
      <w:r>
        <w:t xml:space="preserve">- нарушающие законодательство, содержащие угрозы и оскорбления, дискредитирующие других лиц, нарушающие права граждан на частную жизнь или публичный порядок, носящие характер непристойности, оскорбления, нарушения общепринятых правил хорошего тона; </w:t>
      </w:r>
    </w:p>
    <w:p w:rsidR="00A10FBF" w:rsidRDefault="00A10FBF" w:rsidP="00A10FBF">
      <w:r>
        <w:t xml:space="preserve">- нарушающие, в той или иной степени, честь и достоинство, деловую репутацию, права и охраняемые законом интересы других лиц; </w:t>
      </w:r>
    </w:p>
    <w:p w:rsidR="00A10FBF" w:rsidRDefault="00A10FBF" w:rsidP="00A10FBF">
      <w:r>
        <w:t xml:space="preserve">- способствующие или содержащие призывы к разжиганию религиозной, расовой или межнациональной розни, содержащие попытки разжигания вражды или призывы к насилию; </w:t>
      </w:r>
    </w:p>
    <w:p w:rsidR="00A10FBF" w:rsidRDefault="00A10FBF" w:rsidP="00A10FBF">
      <w:r>
        <w:t>- иные материалы, которые побуждают других лиц на противоправное поведение, влекущее уголовную, гражданско-правовую и иную ответственность или каким-либо образом нарушающее положения действующего законодательства.</w:t>
      </w:r>
    </w:p>
    <w:p w:rsidR="00A10FBF" w:rsidRDefault="00A10FBF" w:rsidP="00A10FBF"/>
    <w:p w:rsidR="00A10FBF" w:rsidRDefault="00A10FBF" w:rsidP="00A10FBF">
      <w:r>
        <w:t>2.7.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A10FBF" w:rsidRDefault="00A10FBF" w:rsidP="00A10FBF"/>
    <w:p w:rsidR="00A10FBF" w:rsidRDefault="00A10FBF" w:rsidP="00A10FBF">
      <w:r>
        <w:t>2.8. Пользователь не вправе размещать информацию коммерческого и/или рекламного характера, которая не относится к деятельности Правообладателя, без его предварительного согласия.</w:t>
      </w:r>
    </w:p>
    <w:p w:rsidR="00A10FBF" w:rsidRDefault="00A10FBF" w:rsidP="00A10FBF"/>
    <w:p w:rsidR="00A10FBF" w:rsidRDefault="00A10FBF" w:rsidP="00A10FBF">
      <w:r>
        <w:t xml:space="preserve">2.9. </w:t>
      </w:r>
      <w:proofErr w:type="gramStart"/>
      <w: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Пользователем,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>
        <w:t xml:space="preserve"> он вступил, используя размещенную на Сайте информацию или ссылки на внешние ресурсы.</w:t>
      </w:r>
    </w:p>
    <w:p w:rsidR="00A10FBF" w:rsidRDefault="00A10FBF" w:rsidP="00A10FBF"/>
    <w:p w:rsidR="00A10FBF" w:rsidRDefault="00A10FBF" w:rsidP="00A10FBF">
      <w:r>
        <w:t>2.10. Пользователь принимает положение о том, что все материалы и сервисы Сайта, или любая их часть,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>
        <w:t>ств в св</w:t>
      </w:r>
      <w:proofErr w:type="gramEnd"/>
      <w:r>
        <w:t>язи с такой рекламой.</w:t>
      </w:r>
    </w:p>
    <w:p w:rsidR="00A10FBF" w:rsidRDefault="00A10FBF" w:rsidP="00A10FBF"/>
    <w:p w:rsidR="00A10FBF" w:rsidRDefault="00A10FBF" w:rsidP="00A10FBF">
      <w:r>
        <w:lastRenderedPageBreak/>
        <w:t xml:space="preserve">2.11. Правообладатель не несет ответственности за неблагоприятные последствия, а также за любые убытки, причиненные вследствие ограничения доступа либо вследствие посещения Сайта и использования размещенной на Сайте информации, включая, </w:t>
      </w:r>
      <w:proofErr w:type="gramStart"/>
      <w:r>
        <w:t>но</w:t>
      </w:r>
      <w:proofErr w:type="gramEnd"/>
      <w:r>
        <w:t xml:space="preserve"> не ограничиваясь, любыми убытками, причиненными вирусами, нанесшими ущерб Вашему компьютерному оборудованию.</w:t>
      </w:r>
    </w:p>
    <w:p w:rsidR="00A10FBF" w:rsidRDefault="00A10FBF" w:rsidP="00A10FBF"/>
    <w:p w:rsidR="00A10FBF" w:rsidRDefault="00A10FBF" w:rsidP="00A10FBF">
      <w:r>
        <w:t>2.12. Все вопросы, касающиеся доступа пользователей к сайту и использования размещенной на нем информации, регулируются действующим законодательством Российской Федерации. Любые спорные вопросы, касающиеся использования сайта, должны рассматриваться в судебной инстанции соответствующей юрисдикции, а именно, в Арбитражном суде Ростовской области.</w:t>
      </w:r>
    </w:p>
    <w:p w:rsidR="00A10FBF" w:rsidRDefault="00A10FBF" w:rsidP="00A10FBF"/>
    <w:p w:rsidR="00A10FBF" w:rsidRDefault="00A10FBF" w:rsidP="00A10FBF">
      <w:r>
        <w:t xml:space="preserve">Пользователь подтверждает, что ознакомлен со всеми пунктами настоящих Правовых условий </w:t>
      </w:r>
      <w:proofErr w:type="gramStart"/>
      <w:r>
        <w:t>и</w:t>
      </w:r>
      <w:proofErr w:type="gramEnd"/>
      <w:r>
        <w:t xml:space="preserve"> безусловно принимает их.</w:t>
      </w:r>
    </w:p>
    <w:p w:rsidR="00A10FBF" w:rsidRDefault="00A10FBF" w:rsidP="00A10FBF"/>
    <w:p w:rsidR="00A10FBF" w:rsidRDefault="00A10FBF" w:rsidP="00A10FBF">
      <w:r>
        <w:t>Обращаем ваше внимание на то, что вся информация (включая цены) на этом интернет-сайте носит исключительно информационный характер и ни при каких условиях не является публичной офертой, определяемой положениями Статьи 437 (2) Гражданского кодекса РФ.</w:t>
      </w:r>
    </w:p>
    <w:p w:rsidR="00A10FBF" w:rsidRDefault="00A10FBF" w:rsidP="00A10FBF"/>
    <w:p w:rsidR="00A10FBF" w:rsidRDefault="00A10FBF" w:rsidP="00A10FBF">
      <w:r>
        <w:t xml:space="preserve">ИП </w:t>
      </w:r>
      <w:proofErr w:type="spellStart"/>
      <w:r>
        <w:t>Икаев</w:t>
      </w:r>
      <w:proofErr w:type="spellEnd"/>
      <w:r>
        <w:t xml:space="preserve"> Михаил Муратович </w:t>
      </w:r>
    </w:p>
    <w:p w:rsidR="00A10FBF" w:rsidRDefault="00A10FBF" w:rsidP="00A10FBF">
      <w:r>
        <w:t xml:space="preserve">ИНН: 614700165914  </w:t>
      </w:r>
    </w:p>
    <w:p w:rsidR="00A10FBF" w:rsidRDefault="00A10FBF" w:rsidP="00A10FBF">
      <w:r>
        <w:t xml:space="preserve">ОГРНИП 315619600053096 </w:t>
      </w:r>
    </w:p>
    <w:p w:rsidR="00706EF5" w:rsidRDefault="00A10FBF" w:rsidP="00A10FBF">
      <w:r>
        <w:t>Тел.: 8-800-600-16-16</w:t>
      </w:r>
    </w:p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BF"/>
    <w:rsid w:val="00706EF5"/>
    <w:rsid w:val="00A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2019-08-02T14:17:00Z</dcterms:created>
  <dcterms:modified xsi:type="dcterms:W3CDTF">2019-08-02T14:18:00Z</dcterms:modified>
</cp:coreProperties>
</file>