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7" w:rsidRDefault="00CF1AE7" w:rsidP="00CF1AE7">
      <w:pPr>
        <w:pStyle w:val="1"/>
        <w:jc w:val="center"/>
      </w:pPr>
      <w:r>
        <w:t>Гражданский кодекс Российской Федерации (часть вторая)</w:t>
      </w:r>
      <w:r>
        <w:br/>
      </w:r>
      <w:r>
        <w:t>от 26.01.1996 N 14-ФЗ (ред. от 29.07.2018, с изм. от 03.07.2019)</w:t>
      </w:r>
    </w:p>
    <w:p w:rsidR="00CF1AE7" w:rsidRDefault="00CF1AE7" w:rsidP="00CF1AE7">
      <w:pPr>
        <w:jc w:val="center"/>
      </w:pPr>
      <w:r>
        <w:t>(с изм. и доп., вступ. в силу с 30.12.2018)</w:t>
      </w:r>
    </w:p>
    <w:p w:rsidR="00CF1AE7" w:rsidRDefault="00CF1AE7" w:rsidP="00CF1AE7">
      <w:pPr>
        <w:pStyle w:val="2"/>
        <w:jc w:val="center"/>
      </w:pPr>
      <w:r>
        <w:t>ГК РФ Статья 808. Форма договора займа</w:t>
      </w:r>
    </w:p>
    <w:p w:rsidR="00CF1AE7" w:rsidRDefault="00CF1AE7" w:rsidP="00CF1AE7"/>
    <w:p w:rsidR="00CF1AE7" w:rsidRDefault="00CF1AE7" w:rsidP="00CF1AE7">
      <w:r>
        <w:t>1.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суммы.</w:t>
      </w:r>
    </w:p>
    <w:p w:rsidR="00CF1AE7" w:rsidRDefault="00CF1AE7" w:rsidP="00CF1AE7">
      <w:r>
        <w:t>(в ред. Федерального закона от 26.07.2017 N 212-ФЗ)</w:t>
      </w:r>
    </w:p>
    <w:p w:rsidR="00A436E1" w:rsidRDefault="00CF1AE7" w:rsidP="00CF1AE7">
      <w:bookmarkStart w:id="0" w:name="_GoBack"/>
      <w:bookmarkEnd w:id="0"/>
      <w:r>
        <w:t>2.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7"/>
    <w:rsid w:val="00A436E1"/>
    <w:rsid w:val="00C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2019-08-10T08:04:00Z</dcterms:created>
  <dcterms:modified xsi:type="dcterms:W3CDTF">2019-08-10T08:05:00Z</dcterms:modified>
</cp:coreProperties>
</file>