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08495F" w:rsidRDefault="007E0B83" w:rsidP="007E0B83">
      <w:pPr>
        <w:rPr>
          <w:b/>
        </w:rPr>
      </w:pPr>
      <w:r w:rsidRPr="0008495F">
        <w:rPr>
          <w:b/>
        </w:rPr>
        <w:t xml:space="preserve">2. Заемщик в течение четырнадцати календарных дней </w:t>
      </w:r>
      <w:proofErr w:type="gramStart"/>
      <w:r w:rsidRPr="0008495F">
        <w:rPr>
          <w:b/>
        </w:rPr>
        <w:t>с даты получения</w:t>
      </w:r>
      <w:proofErr w:type="gramEnd"/>
      <w:r w:rsidRPr="0008495F">
        <w:rPr>
          <w:b/>
        </w:rP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395855"/>
    <w:rsid w:val="0063659E"/>
    <w:rsid w:val="007118B5"/>
    <w:rsid w:val="007E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2019-12-17T16:00:00Z</dcterms:created>
  <dcterms:modified xsi:type="dcterms:W3CDTF">2019-12-17T16:00:00Z</dcterms:modified>
</cp:coreProperties>
</file>