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85" w:rsidRDefault="00F01285" w:rsidP="00F01285"/>
    <w:p w:rsidR="00F01285" w:rsidRDefault="00F01285" w:rsidP="00F01285">
      <w:pPr>
        <w:pStyle w:val="1"/>
      </w:pPr>
      <w:r>
        <w:t xml:space="preserve">Федеральный закон от 02.07.2010 N 151-ФЗ (ред. от 02.12.2019)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F01285" w:rsidRDefault="00F01285" w:rsidP="00F01285">
      <w:pPr>
        <w:pStyle w:val="2"/>
      </w:pPr>
      <w:r>
        <w:t>Статья 12. Ограничения деятельно</w:t>
      </w:r>
      <w:bookmarkStart w:id="0" w:name="_GoBack"/>
      <w:bookmarkEnd w:id="0"/>
      <w:r>
        <w:t xml:space="preserve">сти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F01285" w:rsidRDefault="00F01285" w:rsidP="00F01285">
      <w:r w:rsidRPr="00F01285">
        <w:t xml:space="preserve">1. </w:t>
      </w:r>
      <w:proofErr w:type="spellStart"/>
      <w:r w:rsidRPr="00F01285">
        <w:t>Микрофинансовая</w:t>
      </w:r>
      <w:proofErr w:type="spellEnd"/>
      <w:r w:rsidRPr="00F01285">
        <w:t xml:space="preserve"> организация не вправе:</w:t>
      </w:r>
    </w:p>
    <w:p w:rsidR="00F01285" w:rsidRDefault="00F01285" w:rsidP="00F01285">
      <w:r>
        <w:t>…</w:t>
      </w:r>
    </w:p>
    <w:p w:rsidR="00E057EC" w:rsidRDefault="00F01285">
      <w:r w:rsidRPr="00F01285">
        <w:t xml:space="preserve">6) применять к заемщику, являющемуся физическим лицом, в том числе к индивидуальному предпринимателю, досрочно полностью или частично возвратившему </w:t>
      </w:r>
      <w:proofErr w:type="spellStart"/>
      <w:r w:rsidRPr="00F01285">
        <w:t>микрофинансовой</w:t>
      </w:r>
      <w:proofErr w:type="spellEnd"/>
      <w:r w:rsidRPr="00F01285">
        <w:t xml:space="preserve"> организации сумму </w:t>
      </w:r>
      <w:proofErr w:type="spellStart"/>
      <w:r w:rsidRPr="00F01285">
        <w:t>микрозайма</w:t>
      </w:r>
      <w:proofErr w:type="spellEnd"/>
      <w:r w:rsidRPr="00F01285">
        <w:t xml:space="preserve"> и предварительно письменно уведомившему о таком намерении </w:t>
      </w:r>
      <w:proofErr w:type="spellStart"/>
      <w:r w:rsidRPr="00F01285">
        <w:t>микрофинансовую</w:t>
      </w:r>
      <w:proofErr w:type="spellEnd"/>
      <w:r w:rsidRPr="00F01285">
        <w:t xml:space="preserve"> организацию не менее чем за десять календарных дней, штрафные санкции за досрочный возврат </w:t>
      </w:r>
      <w:proofErr w:type="spellStart"/>
      <w:r w:rsidRPr="00F01285">
        <w:t>микрозайма</w:t>
      </w:r>
      <w:proofErr w:type="spellEnd"/>
      <w:r w:rsidRPr="00F01285">
        <w:t>;</w:t>
      </w:r>
    </w:p>
    <w:p w:rsidR="00F01285" w:rsidRDefault="00F01285">
      <w:r>
        <w:t>…</w:t>
      </w:r>
    </w:p>
    <w:sectPr w:rsidR="00F0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85"/>
    <w:rsid w:val="00E057EC"/>
    <w:rsid w:val="00F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2020-01-13T08:35:00Z</dcterms:created>
  <dcterms:modified xsi:type="dcterms:W3CDTF">2020-01-13T08:36:00Z</dcterms:modified>
</cp:coreProperties>
</file>