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D" w:rsidRPr="00E40C9D" w:rsidRDefault="00E40C9D" w:rsidP="00E40C9D">
      <w:pPr>
        <w:shd w:val="clear" w:color="auto" w:fill="FFFFFF"/>
        <w:spacing w:before="225" w:after="225" w:line="240" w:lineRule="auto"/>
        <w:outlineLvl w:val="1"/>
        <w:rPr>
          <w:rFonts w:ascii="RobotoRegular" w:eastAsia="Times New Roman" w:hAnsi="RobotoRegular" w:cs="Times New Roman"/>
          <w:color w:val="000000"/>
          <w:sz w:val="30"/>
          <w:szCs w:val="30"/>
          <w:lang w:eastAsia="ru-RU"/>
        </w:rPr>
      </w:pPr>
      <w:bookmarkStart w:id="0" w:name="_GoBack"/>
      <w:bookmarkEnd w:id="0"/>
      <w:r w:rsidRPr="00E40C9D">
        <w:rPr>
          <w:rFonts w:ascii="RobotoRegular" w:eastAsia="Times New Roman" w:hAnsi="RobotoRegular" w:cs="Times New Roman"/>
          <w:color w:val="000000"/>
          <w:sz w:val="30"/>
          <w:szCs w:val="30"/>
          <w:lang w:eastAsia="ru-RU"/>
        </w:rPr>
        <w:t xml:space="preserve">Публичная оферта и общие условия предоставления </w:t>
      </w:r>
      <w:proofErr w:type="spellStart"/>
      <w:r w:rsidRPr="00E40C9D">
        <w:rPr>
          <w:rFonts w:ascii="RobotoRegular" w:eastAsia="Times New Roman" w:hAnsi="RobotoRegular" w:cs="Times New Roman"/>
          <w:color w:val="000000"/>
          <w:sz w:val="30"/>
          <w:szCs w:val="30"/>
          <w:lang w:eastAsia="ru-RU"/>
        </w:rPr>
        <w:t>микрозайма</w:t>
      </w:r>
      <w:proofErr w:type="spellEnd"/>
      <w:r w:rsidRPr="00E40C9D">
        <w:rPr>
          <w:rFonts w:ascii="RobotoRegular" w:eastAsia="Times New Roman" w:hAnsi="RobotoRegular" w:cs="Times New Roman"/>
          <w:color w:val="000000"/>
          <w:sz w:val="30"/>
          <w:szCs w:val="30"/>
          <w:lang w:eastAsia="ru-RU"/>
        </w:rPr>
        <w:t xml:space="preserve"> ООО МКК «</w:t>
      </w:r>
      <w:proofErr w:type="spellStart"/>
      <w:r w:rsidRPr="00E40C9D">
        <w:rPr>
          <w:rFonts w:ascii="RobotoRegular" w:eastAsia="Times New Roman" w:hAnsi="RobotoRegular" w:cs="Times New Roman"/>
          <w:color w:val="000000"/>
          <w:sz w:val="30"/>
          <w:szCs w:val="30"/>
          <w:lang w:eastAsia="ru-RU"/>
        </w:rPr>
        <w:t>Русинтерфинанс</w:t>
      </w:r>
      <w:proofErr w:type="spellEnd"/>
      <w:r w:rsidRPr="00E40C9D">
        <w:rPr>
          <w:rFonts w:ascii="RobotoRegular" w:eastAsia="Times New Roman" w:hAnsi="RobotoRegular" w:cs="Times New Roman"/>
          <w:color w:val="000000"/>
          <w:sz w:val="30"/>
          <w:szCs w:val="30"/>
          <w:lang w:eastAsia="ru-RU"/>
        </w:rPr>
        <w:t>»</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Актуализация от 1 января 2020 года.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Настоящий документ (далее — «Оферта») в соответствии со статьей ст. 435 Гражданского кодекса РФ является предложением Общества с ограниченной ответственностью </w:t>
      </w:r>
      <w:proofErr w:type="spellStart"/>
      <w:r w:rsidRPr="00E40C9D">
        <w:rPr>
          <w:rFonts w:ascii="RobotoRegular" w:eastAsia="Times New Roman" w:hAnsi="RobotoRegular" w:cs="Times New Roman"/>
          <w:color w:val="737E8B"/>
          <w:sz w:val="23"/>
          <w:szCs w:val="23"/>
          <w:lang w:eastAsia="ru-RU"/>
        </w:rPr>
        <w:t>микрокредитная</w:t>
      </w:r>
      <w:proofErr w:type="spellEnd"/>
      <w:r w:rsidRPr="00E40C9D">
        <w:rPr>
          <w:rFonts w:ascii="RobotoRegular" w:eastAsia="Times New Roman" w:hAnsi="RobotoRegular" w:cs="Times New Roman"/>
          <w:color w:val="737E8B"/>
          <w:sz w:val="23"/>
          <w:szCs w:val="23"/>
          <w:lang w:eastAsia="ru-RU"/>
        </w:rPr>
        <w:t xml:space="preserve"> компания «</w:t>
      </w:r>
      <w:proofErr w:type="spellStart"/>
      <w:r w:rsidRPr="00E40C9D">
        <w:rPr>
          <w:rFonts w:ascii="RobotoRegular" w:eastAsia="Times New Roman" w:hAnsi="RobotoRegular" w:cs="Times New Roman"/>
          <w:color w:val="737E8B"/>
          <w:sz w:val="23"/>
          <w:szCs w:val="23"/>
          <w:lang w:eastAsia="ru-RU"/>
        </w:rPr>
        <w:t>Русинтерфинанс</w:t>
      </w:r>
      <w:proofErr w:type="spellEnd"/>
      <w:r w:rsidRPr="00E40C9D">
        <w:rPr>
          <w:rFonts w:ascii="RobotoRegular" w:eastAsia="Times New Roman" w:hAnsi="RobotoRegular" w:cs="Times New Roman"/>
          <w:color w:val="737E8B"/>
          <w:sz w:val="23"/>
          <w:szCs w:val="23"/>
          <w:lang w:eastAsia="ru-RU"/>
        </w:rPr>
        <w:t xml:space="preserve">» (далее — «Займодавец») любому физическому лицу, зарегистрированному в установленном порядке на территории Российской Федерации (далее - «Заемщик»), заключить Договор (далее — «Договор») о предоставлении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w:t>
      </w:r>
      <w:r w:rsidRPr="00E40C9D">
        <w:rPr>
          <w:rFonts w:ascii="RobotoRegular" w:eastAsia="Times New Roman" w:hAnsi="RobotoRegular" w:cs="Times New Roman"/>
          <w:color w:val="737E8B"/>
          <w:sz w:val="23"/>
          <w:szCs w:val="23"/>
          <w:lang w:eastAsia="ru-RU"/>
        </w:rPr>
        <w:br/>
      </w:r>
      <w:r w:rsidRPr="00E40C9D">
        <w:rPr>
          <w:rFonts w:ascii="RobotoRegular" w:eastAsia="Times New Roman" w:hAnsi="RobotoRegular" w:cs="Times New Roman"/>
          <w:color w:val="737E8B"/>
          <w:sz w:val="23"/>
          <w:szCs w:val="23"/>
          <w:lang w:eastAsia="ru-RU"/>
        </w:rPr>
        <w:br/>
        <w:t xml:space="preserve">Настоящий документ включает общие условия договора потребительского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xml:space="preserve"> в соответствии с требованиями Федерального закона Российской Федерации от 21 декабря 2013 г. N 353-ФЗ "О потребительском кредите (займе)". </w:t>
      </w:r>
      <w:r w:rsidRPr="00E40C9D">
        <w:rPr>
          <w:rFonts w:ascii="RobotoRegular" w:eastAsia="Times New Roman" w:hAnsi="RobotoRegular" w:cs="Times New Roman"/>
          <w:color w:val="737E8B"/>
          <w:sz w:val="23"/>
          <w:szCs w:val="23"/>
          <w:lang w:eastAsia="ru-RU"/>
        </w:rPr>
        <w:br/>
      </w:r>
      <w:r w:rsidRPr="00E40C9D">
        <w:rPr>
          <w:rFonts w:ascii="RobotoRegular" w:eastAsia="Times New Roman" w:hAnsi="RobotoRegular" w:cs="Times New Roman"/>
          <w:color w:val="737E8B"/>
          <w:sz w:val="23"/>
          <w:szCs w:val="23"/>
          <w:lang w:eastAsia="ru-RU"/>
        </w:rPr>
        <w:br/>
        <w:t xml:space="preserve">Индивидуальные условия конкретизируются перед получением Заемщиком каждого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Заемщик принимает и соглашается с </w:t>
      </w:r>
      <w:r w:rsidRPr="00E40C9D">
        <w:rPr>
          <w:rFonts w:ascii="RobotoRegular" w:eastAsia="Times New Roman" w:hAnsi="RobotoRegular" w:cs="Times New Roman"/>
          <w:color w:val="337AB7"/>
          <w:sz w:val="23"/>
          <w:szCs w:val="23"/>
          <w:u w:val="single"/>
          <w:lang w:eastAsia="ru-RU"/>
        </w:rPr>
        <w:t>Индивидуальными условиями</w:t>
      </w:r>
      <w:r w:rsidRPr="00E40C9D">
        <w:rPr>
          <w:rFonts w:ascii="RobotoRegular" w:eastAsia="Times New Roman" w:hAnsi="RobotoRegular" w:cs="Times New Roman"/>
          <w:color w:val="737E8B"/>
          <w:sz w:val="23"/>
          <w:szCs w:val="23"/>
          <w:lang w:eastAsia="ru-RU"/>
        </w:rPr>
        <w:t xml:space="preserve"> предоставления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xml:space="preserve"> в Личном Кабинете. </w:t>
      </w:r>
      <w:r w:rsidRPr="00E40C9D">
        <w:rPr>
          <w:rFonts w:ascii="RobotoRegular" w:eastAsia="Times New Roman" w:hAnsi="RobotoRegular" w:cs="Times New Roman"/>
          <w:color w:val="737E8B"/>
          <w:sz w:val="23"/>
          <w:szCs w:val="23"/>
          <w:lang w:eastAsia="ru-RU"/>
        </w:rPr>
        <w:br/>
      </w:r>
      <w:r w:rsidRPr="00E40C9D">
        <w:rPr>
          <w:rFonts w:ascii="RobotoRegular" w:eastAsia="Times New Roman" w:hAnsi="RobotoRegular" w:cs="Times New Roman"/>
          <w:color w:val="737E8B"/>
          <w:sz w:val="23"/>
          <w:szCs w:val="23"/>
          <w:lang w:eastAsia="ru-RU"/>
        </w:rPr>
        <w:br/>
        <w:t xml:space="preserve">В случае акцепта Заемщиком настоящей Оферты и принятия Заемщиком Индивидуальных условий потребительского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xml:space="preserve">, Заемщик считается заключившим с Заимодавцем Договор о предоставлении потребительского </w:t>
      </w:r>
      <w:proofErr w:type="spellStart"/>
      <w:r w:rsidRPr="00E40C9D">
        <w:rPr>
          <w:rFonts w:ascii="RobotoRegular" w:eastAsia="Times New Roman" w:hAnsi="RobotoRegular" w:cs="Times New Roman"/>
          <w:color w:val="737E8B"/>
          <w:sz w:val="23"/>
          <w:szCs w:val="23"/>
          <w:lang w:eastAsia="ru-RU"/>
        </w:rPr>
        <w:t>микрозайма</w:t>
      </w:r>
      <w:proofErr w:type="spellEnd"/>
      <w:r w:rsidRPr="00E40C9D">
        <w:rPr>
          <w:rFonts w:ascii="RobotoRegular" w:eastAsia="Times New Roman" w:hAnsi="RobotoRegular" w:cs="Times New Roman"/>
          <w:color w:val="737E8B"/>
          <w:sz w:val="23"/>
          <w:szCs w:val="23"/>
          <w:lang w:eastAsia="ru-RU"/>
        </w:rPr>
        <w:t xml:space="preserve"> на условиях, предусмотренных настоящей Офертой и Индивидуальными условиями.</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t>1. Общие положения</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1.1. Заимодавец предоставляет Заемщику </w:t>
      </w:r>
      <w:proofErr w:type="spellStart"/>
      <w:r w:rsidRPr="00E40C9D">
        <w:rPr>
          <w:rFonts w:ascii="RobotoRegular" w:eastAsia="Times New Roman" w:hAnsi="RobotoRegular" w:cs="Times New Roman"/>
          <w:color w:val="737E8B"/>
          <w:sz w:val="23"/>
          <w:szCs w:val="23"/>
          <w:lang w:eastAsia="ru-RU"/>
        </w:rPr>
        <w:t>микрозайм</w:t>
      </w:r>
      <w:proofErr w:type="spellEnd"/>
      <w:r w:rsidRPr="00E40C9D">
        <w:rPr>
          <w:rFonts w:ascii="RobotoRegular" w:eastAsia="Times New Roman" w:hAnsi="RobotoRegular" w:cs="Times New Roman"/>
          <w:color w:val="737E8B"/>
          <w:sz w:val="23"/>
          <w:szCs w:val="23"/>
          <w:lang w:eastAsia="ru-RU"/>
        </w:rPr>
        <w:t xml:space="preserve"> в сумме, указанной Заемщиком, но не </w:t>
      </w:r>
      <w:proofErr w:type="gramStart"/>
      <w:r w:rsidRPr="00E40C9D">
        <w:rPr>
          <w:rFonts w:ascii="RobotoRegular" w:eastAsia="Times New Roman" w:hAnsi="RobotoRegular" w:cs="Times New Roman"/>
          <w:color w:val="737E8B"/>
          <w:sz w:val="23"/>
          <w:szCs w:val="23"/>
          <w:lang w:eastAsia="ru-RU"/>
        </w:rPr>
        <w:t>более максимальной</w:t>
      </w:r>
      <w:proofErr w:type="gramEnd"/>
      <w:r w:rsidRPr="00E40C9D">
        <w:rPr>
          <w:rFonts w:ascii="RobotoRegular" w:eastAsia="Times New Roman" w:hAnsi="RobotoRegular" w:cs="Times New Roman"/>
          <w:color w:val="737E8B"/>
          <w:sz w:val="23"/>
          <w:szCs w:val="23"/>
          <w:lang w:eastAsia="ru-RU"/>
        </w:rPr>
        <w:t xml:space="preserve"> суммы, установленной Заимодавцем. Заемщик обязуется вернуть Заимодавцу сумму займа и уплатить проценты за пользование займом из расчета 0.99% (ноль целых девяносто девять сотых процента) от суммы займа в день за каждый день пользования займом в сроки и в порядке, предусмотренные настоящим Договором. Конечная сумма к оплате отображается в Личном Кабинете Заемщика и учитывает все указанные проценты. Максимальный размер начисленных процентов за пользование займом не может превышать полуторакратный размер суммы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1.2. Сумма займа по выбору Заемщика предоставляется Займодавцем путем перечисления денежных средств:</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на указанный Заемщиком расчетный банковский счет,</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на электронный кошелек платежной системы </w:t>
      </w:r>
      <w:proofErr w:type="spellStart"/>
      <w:r w:rsidRPr="00E40C9D">
        <w:rPr>
          <w:rFonts w:ascii="RobotoRegular" w:eastAsia="Times New Roman" w:hAnsi="RobotoRegular" w:cs="Times New Roman"/>
          <w:color w:val="737E8B"/>
          <w:sz w:val="23"/>
          <w:szCs w:val="23"/>
          <w:lang w:eastAsia="ru-RU"/>
        </w:rPr>
        <w:t>Visa</w:t>
      </w:r>
      <w:proofErr w:type="spellEnd"/>
      <w:r w:rsidRPr="00E40C9D">
        <w:rPr>
          <w:rFonts w:ascii="RobotoRegular" w:eastAsia="Times New Roman" w:hAnsi="RobotoRegular" w:cs="Times New Roman"/>
          <w:color w:val="737E8B"/>
          <w:sz w:val="23"/>
          <w:szCs w:val="23"/>
          <w:lang w:eastAsia="ru-RU"/>
        </w:rPr>
        <w:t xml:space="preserve"> </w:t>
      </w:r>
      <w:proofErr w:type="spellStart"/>
      <w:r w:rsidRPr="00E40C9D">
        <w:rPr>
          <w:rFonts w:ascii="RobotoRegular" w:eastAsia="Times New Roman" w:hAnsi="RobotoRegular" w:cs="Times New Roman"/>
          <w:color w:val="737E8B"/>
          <w:sz w:val="23"/>
          <w:szCs w:val="23"/>
          <w:lang w:eastAsia="ru-RU"/>
        </w:rPr>
        <w:t>Qiwi</w:t>
      </w:r>
      <w:proofErr w:type="spellEnd"/>
      <w:r w:rsidRPr="00E40C9D">
        <w:rPr>
          <w:rFonts w:ascii="RobotoRegular" w:eastAsia="Times New Roman" w:hAnsi="RobotoRegular" w:cs="Times New Roman"/>
          <w:color w:val="737E8B"/>
          <w:sz w:val="23"/>
          <w:szCs w:val="23"/>
          <w:lang w:eastAsia="ru-RU"/>
        </w:rPr>
        <w:t xml:space="preserve"> </w:t>
      </w:r>
      <w:proofErr w:type="spellStart"/>
      <w:r w:rsidRPr="00E40C9D">
        <w:rPr>
          <w:rFonts w:ascii="RobotoRegular" w:eastAsia="Times New Roman" w:hAnsi="RobotoRegular" w:cs="Times New Roman"/>
          <w:color w:val="737E8B"/>
          <w:sz w:val="23"/>
          <w:szCs w:val="23"/>
          <w:lang w:eastAsia="ru-RU"/>
        </w:rPr>
        <w:t>Wallet</w:t>
      </w:r>
      <w:proofErr w:type="spellEnd"/>
      <w:r w:rsidRPr="00E40C9D">
        <w:rPr>
          <w:rFonts w:ascii="RobotoRegular" w:eastAsia="Times New Roman" w:hAnsi="RobotoRegular" w:cs="Times New Roman"/>
          <w:color w:val="737E8B"/>
          <w:sz w:val="23"/>
          <w:szCs w:val="23"/>
          <w:lang w:eastAsia="ru-RU"/>
        </w:rPr>
        <w:t xml:space="preserve"> (оператор АО "Киви Банк"),</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на электронный кошелек платежной системы </w:t>
      </w:r>
      <w:proofErr w:type="spellStart"/>
      <w:r w:rsidRPr="00E40C9D">
        <w:rPr>
          <w:rFonts w:ascii="RobotoRegular" w:eastAsia="Times New Roman" w:hAnsi="RobotoRegular" w:cs="Times New Roman"/>
          <w:color w:val="737E8B"/>
          <w:sz w:val="23"/>
          <w:szCs w:val="23"/>
          <w:lang w:eastAsia="ru-RU"/>
        </w:rPr>
        <w:t>Яндекс</w:t>
      </w:r>
      <w:proofErr w:type="gramStart"/>
      <w:r w:rsidRPr="00E40C9D">
        <w:rPr>
          <w:rFonts w:ascii="RobotoRegular" w:eastAsia="Times New Roman" w:hAnsi="RobotoRegular" w:cs="Times New Roman"/>
          <w:color w:val="737E8B"/>
          <w:sz w:val="23"/>
          <w:szCs w:val="23"/>
          <w:lang w:eastAsia="ru-RU"/>
        </w:rPr>
        <w:t>.Д</w:t>
      </w:r>
      <w:proofErr w:type="gramEnd"/>
      <w:r w:rsidRPr="00E40C9D">
        <w:rPr>
          <w:rFonts w:ascii="RobotoRegular" w:eastAsia="Times New Roman" w:hAnsi="RobotoRegular" w:cs="Times New Roman"/>
          <w:color w:val="737E8B"/>
          <w:sz w:val="23"/>
          <w:szCs w:val="23"/>
          <w:lang w:eastAsia="ru-RU"/>
        </w:rPr>
        <w:t>еньги</w:t>
      </w:r>
      <w:proofErr w:type="spellEnd"/>
      <w:r w:rsidRPr="00E40C9D">
        <w:rPr>
          <w:rFonts w:ascii="RobotoRegular" w:eastAsia="Times New Roman" w:hAnsi="RobotoRegular" w:cs="Times New Roman"/>
          <w:color w:val="737E8B"/>
          <w:sz w:val="23"/>
          <w:szCs w:val="23"/>
          <w:lang w:eastAsia="ru-RU"/>
        </w:rPr>
        <w:t xml:space="preserve"> (оператор ООО НКО «</w:t>
      </w:r>
      <w:proofErr w:type="spellStart"/>
      <w:r w:rsidRPr="00E40C9D">
        <w:rPr>
          <w:rFonts w:ascii="RobotoRegular" w:eastAsia="Times New Roman" w:hAnsi="RobotoRegular" w:cs="Times New Roman"/>
          <w:color w:val="737E8B"/>
          <w:sz w:val="23"/>
          <w:szCs w:val="23"/>
          <w:lang w:eastAsia="ru-RU"/>
        </w:rPr>
        <w:t>Яндекс.Деньги</w:t>
      </w:r>
      <w:proofErr w:type="spellEnd"/>
      <w:r w:rsidRPr="00E40C9D">
        <w:rPr>
          <w:rFonts w:ascii="RobotoRegular" w:eastAsia="Times New Roman" w:hAnsi="RobotoRegular" w:cs="Times New Roman"/>
          <w:color w:val="737E8B"/>
          <w:sz w:val="23"/>
          <w:szCs w:val="23"/>
          <w:lang w:eastAsia="ru-RU"/>
        </w:rPr>
        <w:t>»),</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переводом по указанному Заемщику номеру банковской карты систем </w:t>
      </w:r>
      <w:proofErr w:type="spellStart"/>
      <w:r w:rsidRPr="00E40C9D">
        <w:rPr>
          <w:rFonts w:ascii="RobotoRegular" w:eastAsia="Times New Roman" w:hAnsi="RobotoRegular" w:cs="Times New Roman"/>
          <w:color w:val="737E8B"/>
          <w:sz w:val="23"/>
          <w:szCs w:val="23"/>
          <w:lang w:eastAsia="ru-RU"/>
        </w:rPr>
        <w:t>Visa</w:t>
      </w:r>
      <w:proofErr w:type="spellEnd"/>
      <w:r w:rsidRPr="00E40C9D">
        <w:rPr>
          <w:rFonts w:ascii="RobotoRegular" w:eastAsia="Times New Roman" w:hAnsi="RobotoRegular" w:cs="Times New Roman"/>
          <w:color w:val="737E8B"/>
          <w:sz w:val="23"/>
          <w:szCs w:val="23"/>
          <w:lang w:eastAsia="ru-RU"/>
        </w:rPr>
        <w:t xml:space="preserve"> и </w:t>
      </w:r>
      <w:proofErr w:type="spellStart"/>
      <w:r w:rsidRPr="00E40C9D">
        <w:rPr>
          <w:rFonts w:ascii="RobotoRegular" w:eastAsia="Times New Roman" w:hAnsi="RobotoRegular" w:cs="Times New Roman"/>
          <w:color w:val="737E8B"/>
          <w:sz w:val="23"/>
          <w:szCs w:val="23"/>
          <w:lang w:eastAsia="ru-RU"/>
        </w:rPr>
        <w:t>MasterCard</w:t>
      </w:r>
      <w:proofErr w:type="spellEnd"/>
      <w:r w:rsidRPr="00E40C9D">
        <w:rPr>
          <w:rFonts w:ascii="RobotoRegular" w:eastAsia="Times New Roman" w:hAnsi="RobotoRegular" w:cs="Times New Roman"/>
          <w:color w:val="737E8B"/>
          <w:sz w:val="23"/>
          <w:szCs w:val="23"/>
          <w:lang w:eastAsia="ru-RU"/>
        </w:rPr>
        <w:t>/</w:t>
      </w:r>
      <w:proofErr w:type="spellStart"/>
      <w:r w:rsidRPr="00E40C9D">
        <w:rPr>
          <w:rFonts w:ascii="RobotoRegular" w:eastAsia="Times New Roman" w:hAnsi="RobotoRegular" w:cs="Times New Roman"/>
          <w:color w:val="737E8B"/>
          <w:sz w:val="23"/>
          <w:szCs w:val="23"/>
          <w:lang w:eastAsia="ru-RU"/>
        </w:rPr>
        <w:t>Maestro</w:t>
      </w:r>
      <w:proofErr w:type="spellEnd"/>
      <w:r w:rsidRPr="00E40C9D">
        <w:rPr>
          <w:rFonts w:ascii="RobotoRegular" w:eastAsia="Times New Roman" w:hAnsi="RobotoRegular" w:cs="Times New Roman"/>
          <w:color w:val="737E8B"/>
          <w:sz w:val="23"/>
          <w:szCs w:val="23"/>
          <w:lang w:eastAsia="ru-RU"/>
        </w:rPr>
        <w:t>,</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через платежную систему денежных переводов Контакт (оператор НКО "Рапида"),</w:t>
      </w:r>
    </w:p>
    <w:p w:rsidR="00E40C9D" w:rsidRPr="00E40C9D" w:rsidRDefault="00E40C9D" w:rsidP="00E40C9D">
      <w:pPr>
        <w:numPr>
          <w:ilvl w:val="0"/>
          <w:numId w:val="1"/>
        </w:numPr>
        <w:shd w:val="clear" w:color="auto" w:fill="FFFFFF"/>
        <w:spacing w:before="100" w:beforeAutospacing="1" w:after="100" w:afterAutospacing="1"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через платежную систему денежных переводов Золотая Корона (оператор ООО РНКО «Платежный Центр»).</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1.3. </w:t>
      </w:r>
      <w:proofErr w:type="spellStart"/>
      <w:r w:rsidRPr="00E40C9D">
        <w:rPr>
          <w:rFonts w:ascii="RobotoRegular" w:eastAsia="Times New Roman" w:hAnsi="RobotoRegular" w:cs="Times New Roman"/>
          <w:color w:val="737E8B"/>
          <w:sz w:val="23"/>
          <w:szCs w:val="23"/>
          <w:lang w:eastAsia="ru-RU"/>
        </w:rPr>
        <w:t>Займ</w:t>
      </w:r>
      <w:proofErr w:type="spellEnd"/>
      <w:r w:rsidRPr="00E40C9D">
        <w:rPr>
          <w:rFonts w:ascii="RobotoRegular" w:eastAsia="Times New Roman" w:hAnsi="RobotoRegular" w:cs="Times New Roman"/>
          <w:color w:val="737E8B"/>
          <w:sz w:val="23"/>
          <w:szCs w:val="23"/>
          <w:lang w:eastAsia="ru-RU"/>
        </w:rPr>
        <w:t xml:space="preserve"> предоставляется на срок от 7 (семи) до 21 (двадцати одного) календарных дней. Дата займа, дата возврата и сумма к возврату размещается Заимодавцем в Личном Кабинете Заемщика. Датой предоставления займа является дата списания денежных средств со счета Заимодавца, а датой, начиная с которой начисляются проценты, является следующий </w:t>
      </w:r>
      <w:r w:rsidRPr="00E40C9D">
        <w:rPr>
          <w:rFonts w:ascii="RobotoRegular" w:eastAsia="Times New Roman" w:hAnsi="RobotoRegular" w:cs="Times New Roman"/>
          <w:color w:val="737E8B"/>
          <w:sz w:val="23"/>
          <w:szCs w:val="23"/>
          <w:lang w:eastAsia="ru-RU"/>
        </w:rPr>
        <w:lastRenderedPageBreak/>
        <w:t>календарный день. В случае досрочного погашения займа в день его получения (дату предоставления займа), проценты начисляются за один день пользования займом.</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1.4. Сумма займа и процентов уплачивается единовременно и считается возвращенной в момент зачисления соответствующих денежных средств на банковский счет Заимодавца, либо поступлением денежных средств на лицевой счет Заимодавца в платежной системе.</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1.5. Заимодавец вправе предложить Заемщику, а Заемщик вправе принять предложение, перенести дату возврата займа по Договору, продлив срок действия Договора. Для продления займа, Заемщик оплачивает проценты за пользование займом, при этом общая сумма долга по Договору увеличивается на сумму процентов за пользование займом из расчета 0.99% (ноль целых девяносто девять сотых процента) от суммы займа в день за каждый день срока продления Договора.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1.6. В случае просрочки платежа, проценты из расчета 0.99% (ноль целых девяносто девять сотых процента) в день продолжают начисляться за каждый день пользования займом до момента полного погашения займа. Штраф или пеня не взимается. При погашении займа, денежные средства, полученные от Заемщика, будут распределены в следующей очередности: оплата процентов за пользование займом, оплата основного долга (тела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1.7. Полная Стоимость Кредита (ПСК, Полная Стоимость Займа, Эффективная Годовая Процентная Ставка) составляет 361.350% </w:t>
      </w:r>
      <w:proofErr w:type="gramStart"/>
      <w:r w:rsidRPr="00E40C9D">
        <w:rPr>
          <w:rFonts w:ascii="RobotoRegular" w:eastAsia="Times New Roman" w:hAnsi="RobotoRegular" w:cs="Times New Roman"/>
          <w:color w:val="737E8B"/>
          <w:sz w:val="23"/>
          <w:szCs w:val="23"/>
          <w:lang w:eastAsia="ru-RU"/>
        </w:rPr>
        <w:t>годовых</w:t>
      </w:r>
      <w:proofErr w:type="gramEnd"/>
      <w:r w:rsidRPr="00E40C9D">
        <w:rPr>
          <w:rFonts w:ascii="RobotoRegular" w:eastAsia="Times New Roman" w:hAnsi="RobotoRegular" w:cs="Times New Roman"/>
          <w:color w:val="737E8B"/>
          <w:sz w:val="23"/>
          <w:szCs w:val="23"/>
          <w:lang w:eastAsia="ru-RU"/>
        </w:rPr>
        <w:t>, в соответствии с таблицей </w:t>
      </w:r>
      <w:r w:rsidRPr="00E40C9D">
        <w:rPr>
          <w:rFonts w:ascii="RobotoRegular" w:eastAsia="Times New Roman" w:hAnsi="RobotoRegular" w:cs="Times New Roman"/>
          <w:color w:val="337AB7"/>
          <w:sz w:val="23"/>
          <w:szCs w:val="23"/>
          <w:u w:val="single"/>
          <w:lang w:eastAsia="ru-RU"/>
        </w:rPr>
        <w:t>Полной Стоимости Кредита</w:t>
      </w:r>
      <w:r w:rsidRPr="00E40C9D">
        <w:rPr>
          <w:rFonts w:ascii="RobotoRegular" w:eastAsia="Times New Roman" w:hAnsi="RobotoRegular" w:cs="Times New Roman"/>
          <w:color w:val="737E8B"/>
          <w:sz w:val="23"/>
          <w:szCs w:val="23"/>
          <w:lang w:eastAsia="ru-RU"/>
        </w:rPr>
        <w:t>.</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1.8. В рамках рекламных кампаний, акций, и по усмотрению Заимодавца, Заимодавец имеет право предоставить Заемщику скидку на услуги, уменьшив размер начисляемых процентов на все или на любую из предоставляемых услуг в размере вплоть до полной стоимости предоставляемых услуг. Условия действия таких скидок оговаривается в описаниях соответствующих акций либо предоставляется Заемщику в индивидуальном порядке.</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1.9. Заимодавец вправе предложить Заемщику долгосрочный </w:t>
      </w:r>
      <w:proofErr w:type="spellStart"/>
      <w:r w:rsidRPr="00E40C9D">
        <w:rPr>
          <w:rFonts w:ascii="RobotoRegular" w:eastAsia="Times New Roman" w:hAnsi="RobotoRegular" w:cs="Times New Roman"/>
          <w:color w:val="737E8B"/>
          <w:sz w:val="23"/>
          <w:szCs w:val="23"/>
          <w:lang w:eastAsia="ru-RU"/>
        </w:rPr>
        <w:t>займ</w:t>
      </w:r>
      <w:proofErr w:type="spellEnd"/>
      <w:r w:rsidRPr="00E40C9D">
        <w:rPr>
          <w:rFonts w:ascii="RobotoRegular" w:eastAsia="Times New Roman" w:hAnsi="RobotoRegular" w:cs="Times New Roman"/>
          <w:color w:val="737E8B"/>
          <w:sz w:val="23"/>
          <w:szCs w:val="23"/>
          <w:lang w:eastAsia="ru-RU"/>
        </w:rPr>
        <w:t xml:space="preserve"> на срок от 90 до 360 дней с </w:t>
      </w:r>
      <w:proofErr w:type="spellStart"/>
      <w:r w:rsidRPr="00E40C9D">
        <w:rPr>
          <w:rFonts w:ascii="RobotoRegular" w:eastAsia="Times New Roman" w:hAnsi="RobotoRegular" w:cs="Times New Roman"/>
          <w:color w:val="737E8B"/>
          <w:sz w:val="23"/>
          <w:szCs w:val="23"/>
          <w:lang w:eastAsia="ru-RU"/>
        </w:rPr>
        <w:t>аннуитетными</w:t>
      </w:r>
      <w:proofErr w:type="spellEnd"/>
      <w:r w:rsidRPr="00E40C9D">
        <w:rPr>
          <w:rFonts w:ascii="RobotoRegular" w:eastAsia="Times New Roman" w:hAnsi="RobotoRegular" w:cs="Times New Roman"/>
          <w:color w:val="737E8B"/>
          <w:sz w:val="23"/>
          <w:szCs w:val="23"/>
          <w:lang w:eastAsia="ru-RU"/>
        </w:rPr>
        <w:t xml:space="preserve"> платежами каждые 15 дней. Для займов до 180 дней включительно ПСК составит 300.000% годовых, для займов от 180 до 360 дней ПСК составит 180.000% годовых, в соответствии с таблицей </w:t>
      </w:r>
      <w:r w:rsidRPr="00E40C9D">
        <w:rPr>
          <w:rFonts w:ascii="RobotoRegular" w:eastAsia="Times New Roman" w:hAnsi="RobotoRegular" w:cs="Times New Roman"/>
          <w:color w:val="337AB7"/>
          <w:sz w:val="23"/>
          <w:szCs w:val="23"/>
          <w:u w:val="single"/>
          <w:lang w:eastAsia="ru-RU"/>
        </w:rPr>
        <w:t>Полной Стоимости Кредита</w:t>
      </w:r>
      <w:r w:rsidRPr="00E40C9D">
        <w:rPr>
          <w:rFonts w:ascii="RobotoRegular" w:eastAsia="Times New Roman" w:hAnsi="RobotoRegular" w:cs="Times New Roman"/>
          <w:color w:val="737E8B"/>
          <w:sz w:val="23"/>
          <w:szCs w:val="23"/>
          <w:lang w:eastAsia="ru-RU"/>
        </w:rPr>
        <w:t xml:space="preserve">. В случае просрочки долгосрочного займа, Заимодавец начисляет </w:t>
      </w:r>
      <w:proofErr w:type="gramStart"/>
      <w:r w:rsidRPr="00E40C9D">
        <w:rPr>
          <w:rFonts w:ascii="RobotoRegular" w:eastAsia="Times New Roman" w:hAnsi="RobotoRegular" w:cs="Times New Roman"/>
          <w:color w:val="737E8B"/>
          <w:sz w:val="23"/>
          <w:szCs w:val="23"/>
          <w:lang w:eastAsia="ru-RU"/>
        </w:rPr>
        <w:t>проценты</w:t>
      </w:r>
      <w:proofErr w:type="gramEnd"/>
      <w:r w:rsidRPr="00E40C9D">
        <w:rPr>
          <w:rFonts w:ascii="RobotoRegular" w:eastAsia="Times New Roman" w:hAnsi="RobotoRegular" w:cs="Times New Roman"/>
          <w:color w:val="737E8B"/>
          <w:sz w:val="23"/>
          <w:szCs w:val="23"/>
          <w:lang w:eastAsia="ru-RU"/>
        </w:rPr>
        <w:t xml:space="preserve"> на тело просроченного платежа исходя из процентной ставки по договору (ПСК), дополнительные пени и штрафы не взимаются. Заемщик вправе погасить </w:t>
      </w:r>
      <w:proofErr w:type="spellStart"/>
      <w:r w:rsidRPr="00E40C9D">
        <w:rPr>
          <w:rFonts w:ascii="RobotoRegular" w:eastAsia="Times New Roman" w:hAnsi="RobotoRegular" w:cs="Times New Roman"/>
          <w:color w:val="737E8B"/>
          <w:sz w:val="23"/>
          <w:szCs w:val="23"/>
          <w:lang w:eastAsia="ru-RU"/>
        </w:rPr>
        <w:t>займ</w:t>
      </w:r>
      <w:proofErr w:type="spellEnd"/>
      <w:r w:rsidRPr="00E40C9D">
        <w:rPr>
          <w:rFonts w:ascii="RobotoRegular" w:eastAsia="Times New Roman" w:hAnsi="RobotoRegular" w:cs="Times New Roman"/>
          <w:color w:val="737E8B"/>
          <w:sz w:val="23"/>
          <w:szCs w:val="23"/>
          <w:lang w:eastAsia="ru-RU"/>
        </w:rPr>
        <w:t xml:space="preserve"> досрочно, в этом случае Заимодавец производит перерасчет суммы к уплате. Максимальный размер начисленных процентов за пользование займом не может превышать полуторакратный размер суммы займа.</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t>2. Порядок и условия заключения договора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2.1. Займодавец предоставляет заём только Заемщику, заключившему Договор путем присоединения к настоящей Оферте, содержащей Общие условия потребительского займа, и выразившим согласие с Индивидуальными условиями потребительского займа, выполнением совокупности следующих действий:</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2.1.1. Ввод Заемщиком в регистрационную форму, которую Заимодавец предоставляет на сайте </w:t>
      </w:r>
      <w:r w:rsidRPr="00E40C9D">
        <w:rPr>
          <w:rFonts w:ascii="RobotoRegular" w:eastAsia="Times New Roman" w:hAnsi="RobotoRegular" w:cs="Times New Roman"/>
          <w:color w:val="337AB7"/>
          <w:sz w:val="23"/>
          <w:szCs w:val="23"/>
          <w:u w:val="single"/>
          <w:lang w:eastAsia="ru-RU"/>
        </w:rPr>
        <w:t>https://ekapusta.com</w:t>
      </w:r>
      <w:r w:rsidRPr="00E40C9D">
        <w:rPr>
          <w:rFonts w:ascii="RobotoRegular" w:eastAsia="Times New Roman" w:hAnsi="RobotoRegular" w:cs="Times New Roman"/>
          <w:color w:val="737E8B"/>
          <w:sz w:val="23"/>
          <w:szCs w:val="23"/>
          <w:lang w:eastAsia="ru-RU"/>
        </w:rPr>
        <w:t>, паспортных, анкетных и контактных данных Заемщика.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2.1.2. Подтверждение своего согласия в отношении прав Заимодавца на обработку персональных данных, указанных Заемщиком, для получения Займа, и запрос Заимодавцем кредитной истории Заемщика.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2.1.3. Согласие Заемщика с Индивидуальными условиями потребительского займа, представленными в табличной форме, в соответствии с требованиями Федерального закона №353 "О потребительском кредите (займе)".</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2.1.4. Ввод Заемщиком кода подтверждения, высланного на мобильный телефон Заемщика, о присоединении к настоящей Оферте и согласии с Индивидуальными условиями потребительского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2.2. С момента акцепта Заёмщиком настоящей Оферты условия и положения настоящей Оферты, содержащей Общие условия потребительского займа, а также Индивидуальные условия потребительского займа, составляют Договор займа, заключенный межд</w:t>
      </w:r>
      <w:proofErr w:type="gramStart"/>
      <w:r w:rsidRPr="00E40C9D">
        <w:rPr>
          <w:rFonts w:ascii="RobotoRegular" w:eastAsia="Times New Roman" w:hAnsi="RobotoRegular" w:cs="Times New Roman"/>
          <w:color w:val="737E8B"/>
          <w:sz w:val="23"/>
          <w:szCs w:val="23"/>
          <w:lang w:eastAsia="ru-RU"/>
        </w:rPr>
        <w:t>у ООО</w:t>
      </w:r>
      <w:proofErr w:type="gramEnd"/>
      <w:r w:rsidRPr="00E40C9D">
        <w:rPr>
          <w:rFonts w:ascii="RobotoRegular" w:eastAsia="Times New Roman" w:hAnsi="RobotoRegular" w:cs="Times New Roman"/>
          <w:color w:val="737E8B"/>
          <w:sz w:val="23"/>
          <w:szCs w:val="23"/>
          <w:lang w:eastAsia="ru-RU"/>
        </w:rPr>
        <w:t xml:space="preserve"> МКК «</w:t>
      </w:r>
      <w:proofErr w:type="spellStart"/>
      <w:r w:rsidRPr="00E40C9D">
        <w:rPr>
          <w:rFonts w:ascii="RobotoRegular" w:eastAsia="Times New Roman" w:hAnsi="RobotoRegular" w:cs="Times New Roman"/>
          <w:color w:val="737E8B"/>
          <w:sz w:val="23"/>
          <w:szCs w:val="23"/>
          <w:lang w:eastAsia="ru-RU"/>
        </w:rPr>
        <w:t>Русинтерфинанс</w:t>
      </w:r>
      <w:proofErr w:type="spellEnd"/>
      <w:r w:rsidRPr="00E40C9D">
        <w:rPr>
          <w:rFonts w:ascii="RobotoRegular" w:eastAsia="Times New Roman" w:hAnsi="RobotoRegular" w:cs="Times New Roman"/>
          <w:color w:val="737E8B"/>
          <w:sz w:val="23"/>
          <w:szCs w:val="23"/>
          <w:lang w:eastAsia="ru-RU"/>
        </w:rPr>
        <w:t>» (Займодавцем) и Заемщиком (далее именуемый «Договор»).</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lastRenderedPageBreak/>
        <w:t>3. Права и обязанности сторон</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3.1. Права и обязанности Заёмщика: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3.1.1. Заёмщик вправе присоединиться к Договору путем совершения действий, установленных п. 2.1. настоящей Оферты в целях принятия условий настоящей Оферты и заключения Договора.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3.1.2. Заёмщик обязан своевременно и в полном объеме ознакомиться с условиями настоящей Оферты, а также с изменениями и дополнениями к Договору, вносимыми Займодавцем.</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3.1.3. Заёмщик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заключаемого Договора и обстоятельств его заключения.</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3.1.4. </w:t>
      </w:r>
      <w:proofErr w:type="gramStart"/>
      <w:r w:rsidRPr="00E40C9D">
        <w:rPr>
          <w:rFonts w:ascii="RobotoRegular" w:eastAsia="Times New Roman" w:hAnsi="RobotoRegular" w:cs="Times New Roman"/>
          <w:color w:val="737E8B"/>
          <w:sz w:val="23"/>
          <w:szCs w:val="23"/>
          <w:lang w:eastAsia="ru-RU"/>
        </w:rPr>
        <w:t>Заёмщик подтверждает, что он лично не является, а также не состоит в близком родстве с 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sidRPr="00E40C9D">
        <w:rPr>
          <w:rFonts w:ascii="RobotoRegular" w:eastAsia="Times New Roman" w:hAnsi="RobotoRegular" w:cs="Times New Roman"/>
          <w:color w:val="737E8B"/>
          <w:sz w:val="23"/>
          <w:szCs w:val="23"/>
          <w:lang w:eastAsia="ru-RU"/>
        </w:rPr>
        <w:t>,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Если Заемщик, являясь клиентом Займодавца, лично займет (заместит) указанные должности либо близкий родственник Заемщика займет (заместит) указанные должности, Заемщик обязуется незамедлительно сообщить об этом Займодавцу.</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3.1.5. Незамедлительно представлять Займодавцу достоверную и точную информацию об изменении своего имени, фамилии, адреса своего места жительства, паспортных данных и номера сотового телефона.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3.1.6. Заёмщик предоставляет Займодавцу согласие на обработку своих персональных данных, включая </w:t>
      </w:r>
      <w:proofErr w:type="gramStart"/>
      <w:r w:rsidRPr="00E40C9D">
        <w:rPr>
          <w:rFonts w:ascii="RobotoRegular" w:eastAsia="Times New Roman" w:hAnsi="RobotoRegular" w:cs="Times New Roman"/>
          <w:color w:val="737E8B"/>
          <w:sz w:val="23"/>
          <w:szCs w:val="23"/>
          <w:lang w:eastAsia="ru-RU"/>
        </w:rPr>
        <w:t>но</w:t>
      </w:r>
      <w:proofErr w:type="gramEnd"/>
      <w:r w:rsidRPr="00E40C9D">
        <w:rPr>
          <w:rFonts w:ascii="RobotoRegular" w:eastAsia="Times New Roman" w:hAnsi="RobotoRegular" w:cs="Times New Roman"/>
          <w:color w:val="737E8B"/>
          <w:sz w:val="23"/>
          <w:szCs w:val="23"/>
          <w:lang w:eastAsia="ru-RU"/>
        </w:rPr>
        <w:t xml:space="preserve"> не ограничиваясь их сбором, хранением, обновлением, уточнением, использованием и распространением, запросом и формированием кредитной истории. В случае предоставления персональных данных третьих лиц, Заемщик заявляет и гарантирует, что им получено согласие этих лиц на передачу их персональных данных Заимодавцу и обработку этих персональных данных Заимодавцу. Согласие действует в течение сроков хранения документов, предусмотренных законодательством Российской Федерации плюс 10 (десять) лет. Согласие может быть отозвано Заемщиком путем подачи Заимодавцу соответствующего письменного заявления не менее чем за 3 (три) месяца до момента отзыва согласия. Заемщик признает и подтверждает, что в случае отзыва им согласия Заимодавец вправе продолжать обрабатывать персональные данные Заемщика и персональные данные третьих лиц им предоставленных в целях исполнения заключенного </w:t>
      </w:r>
      <w:proofErr w:type="gramStart"/>
      <w:r w:rsidRPr="00E40C9D">
        <w:rPr>
          <w:rFonts w:ascii="RobotoRegular" w:eastAsia="Times New Roman" w:hAnsi="RobotoRegular" w:cs="Times New Roman"/>
          <w:color w:val="737E8B"/>
          <w:sz w:val="23"/>
          <w:szCs w:val="23"/>
          <w:lang w:eastAsia="ru-RU"/>
        </w:rPr>
        <w:t>со</w:t>
      </w:r>
      <w:proofErr w:type="gramEnd"/>
      <w:r w:rsidRPr="00E40C9D">
        <w:rPr>
          <w:rFonts w:ascii="RobotoRegular" w:eastAsia="Times New Roman" w:hAnsi="RobotoRegular" w:cs="Times New Roman"/>
          <w:color w:val="737E8B"/>
          <w:sz w:val="23"/>
          <w:szCs w:val="23"/>
          <w:lang w:eastAsia="ru-RU"/>
        </w:rPr>
        <w:t xml:space="preserve"> Заемщиком договора, соглашения, а также в целях исполнения Заимодавцем требований законодательства. Заемщик дает свое безоговорочное согласие, что в случае нарушения Заемщиком условий заключенных между Заемщиком и Заимодавцем договоров и соглашений, Заимодавец вправе передавать все предоставленные Заемщиком персональные данные и персональные данные третьих лиц в </w:t>
      </w:r>
      <w:proofErr w:type="spellStart"/>
      <w:r w:rsidRPr="00E40C9D">
        <w:rPr>
          <w:rFonts w:ascii="RobotoRegular" w:eastAsia="Times New Roman" w:hAnsi="RobotoRegular" w:cs="Times New Roman"/>
          <w:color w:val="737E8B"/>
          <w:sz w:val="23"/>
          <w:szCs w:val="23"/>
          <w:lang w:eastAsia="ru-RU"/>
        </w:rPr>
        <w:t>коллекторские</w:t>
      </w:r>
      <w:proofErr w:type="spellEnd"/>
      <w:r w:rsidRPr="00E40C9D">
        <w:rPr>
          <w:rFonts w:ascii="RobotoRegular" w:eastAsia="Times New Roman" w:hAnsi="RobotoRegular" w:cs="Times New Roman"/>
          <w:color w:val="737E8B"/>
          <w:sz w:val="23"/>
          <w:szCs w:val="23"/>
          <w:lang w:eastAsia="ru-RU"/>
        </w:rPr>
        <w:t xml:space="preserve"> агентства и иным третьим лицам в целях взыскания просроченной задолженности, а также в целях исполнения законодательства.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3.2. Права и обязанности Займодавца: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3.2.1. С момента заключения Договора на условиях настоящей Оферты Займодавец принимает на себя обязательства по предоставлению Заёмщику Займа в рамках Договора, за исключением случаев отказа в выдаче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3.2.2. Заимодавец обязан заранее публиковать на сайте </w:t>
      </w:r>
      <w:r w:rsidRPr="00E40C9D">
        <w:rPr>
          <w:rFonts w:ascii="RobotoRegular" w:eastAsia="Times New Roman" w:hAnsi="RobotoRegular" w:cs="Times New Roman"/>
          <w:color w:val="337AB7"/>
          <w:sz w:val="23"/>
          <w:szCs w:val="23"/>
          <w:u w:val="single"/>
          <w:lang w:eastAsia="ru-RU"/>
        </w:rPr>
        <w:t>https://ekapusta.com</w:t>
      </w:r>
      <w:r w:rsidRPr="00E40C9D">
        <w:rPr>
          <w:rFonts w:ascii="RobotoRegular" w:eastAsia="Times New Roman" w:hAnsi="RobotoRegular" w:cs="Times New Roman"/>
          <w:color w:val="737E8B"/>
          <w:sz w:val="23"/>
          <w:szCs w:val="23"/>
          <w:lang w:eastAsia="ru-RU"/>
        </w:rPr>
        <w:t> информацию об изменении порядка предоставления услуг или реквизитов Заимодавца.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3.2.3. Обеспечивать точную, в соответствии с действующим законодательством Российской Федерации обработку и защиту персональных данных Заемщика.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lastRenderedPageBreak/>
        <w:t>3.2.4. Заимодавец вправе использовать персональные данные Заемщика для оценки его платежеспособности. Если Заимодавец имеет основания полагать, что Заемщик не сможет своевременно выполнить свои обязательства согласно Договору, заимодавец вправе отказать Заемщику полностью или частично в предоставлении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3.2.5. В случае неисполнения Заёмщиком обязательства по погашению суммы займа и процентов за пользование суммой займа Займодавец вправе передать право требования к Заёмщику по Договору, заключенному на условиях настоящей Оферты, третьему лицу, в том числе </w:t>
      </w:r>
      <w:proofErr w:type="spellStart"/>
      <w:r w:rsidRPr="00E40C9D">
        <w:rPr>
          <w:rFonts w:ascii="RobotoRegular" w:eastAsia="Times New Roman" w:hAnsi="RobotoRegular" w:cs="Times New Roman"/>
          <w:color w:val="737E8B"/>
          <w:sz w:val="23"/>
          <w:szCs w:val="23"/>
          <w:lang w:eastAsia="ru-RU"/>
        </w:rPr>
        <w:t>коллекторскому</w:t>
      </w:r>
      <w:proofErr w:type="spellEnd"/>
      <w:r w:rsidRPr="00E40C9D">
        <w:rPr>
          <w:rFonts w:ascii="RobotoRegular" w:eastAsia="Times New Roman" w:hAnsi="RobotoRegular" w:cs="Times New Roman"/>
          <w:color w:val="737E8B"/>
          <w:sz w:val="23"/>
          <w:szCs w:val="23"/>
          <w:lang w:eastAsia="ru-RU"/>
        </w:rPr>
        <w:t xml:space="preserve"> агентству, без получения дополнительного согласия Заёмщика.</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t>4. Порядок заключения, изменения и расторжения договора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4.1. Совершение Заёмщиком действий, предусмотренных п. 2.1. настоящей Оферты, и включая согласие с Индивидуальными условиями, считается полным и безоговорочным принятием Заёмщиком всех без исключения условий настоящей Оферты и Индивидуальных условий и заключением между Заёмщиком и Займодавцем Договора займа.</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 xml:space="preserve">4.2. В соответствии с п.3 статьи 434 и п.3 статьи 438 Гражданского Кодекса Российской Федерации, настоящий Договор считается заключенным в письменной форме и имеет полную юридическую силу, аналогично </w:t>
      </w:r>
      <w:proofErr w:type="gramStart"/>
      <w:r w:rsidRPr="00E40C9D">
        <w:rPr>
          <w:rFonts w:ascii="RobotoRegular" w:eastAsia="Times New Roman" w:hAnsi="RobotoRegular" w:cs="Times New Roman"/>
          <w:color w:val="737E8B"/>
          <w:sz w:val="23"/>
          <w:szCs w:val="23"/>
          <w:lang w:eastAsia="ru-RU"/>
        </w:rPr>
        <w:t>гражданского-правовому</w:t>
      </w:r>
      <w:proofErr w:type="gramEnd"/>
      <w:r w:rsidRPr="00E40C9D">
        <w:rPr>
          <w:rFonts w:ascii="RobotoRegular" w:eastAsia="Times New Roman" w:hAnsi="RobotoRegular" w:cs="Times New Roman"/>
          <w:color w:val="737E8B"/>
          <w:sz w:val="23"/>
          <w:szCs w:val="23"/>
          <w:lang w:eastAsia="ru-RU"/>
        </w:rPr>
        <w:t xml:space="preserve"> договору, заключенному на бумажном носителе и подписанному сторонами надлежащим образом.</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4.3. Договор действует до момента исполнения Сторонами своих обязательств по Договору в полном объеме, а в части обработки персональных данных Заемщика, указанных в п.3.1.5 настоящей Оферты, - до сроков, указанных в данном пункте.</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4.4. Заёмщик соглашается с тем, что Займодавец вправе в одностороннем порядке вносить изменения в Договор путем публикации на сайте Займодавца - </w:t>
      </w:r>
      <w:r w:rsidRPr="00E40C9D">
        <w:rPr>
          <w:rFonts w:ascii="RobotoRegular" w:eastAsia="Times New Roman" w:hAnsi="RobotoRegular" w:cs="Times New Roman"/>
          <w:color w:val="337AB7"/>
          <w:sz w:val="23"/>
          <w:szCs w:val="23"/>
          <w:u w:val="single"/>
          <w:lang w:eastAsia="ru-RU"/>
        </w:rPr>
        <w:t>https://ekapusta.com</w:t>
      </w:r>
      <w:r w:rsidRPr="00E40C9D">
        <w:rPr>
          <w:rFonts w:ascii="RobotoRegular" w:eastAsia="Times New Roman" w:hAnsi="RobotoRegular" w:cs="Times New Roman"/>
          <w:color w:val="737E8B"/>
          <w:sz w:val="23"/>
          <w:szCs w:val="23"/>
          <w:lang w:eastAsia="ru-RU"/>
        </w:rPr>
        <w:t> текста настоящей Оферты, содержащего такие изменения (актуализации настоящей Оферты). Изменения вступают в силу с момента опубликования, если иной срок вступления изменений в силу не определен дополнительно при публикации актуального текста настоящей Оферты. При этом договоры займа, заключенные Займодавцем до момента внесения изменений (дополнений) в текст настоящей Оферты, сохраняют свои условия неизменными до окончательного исполнения Сторонами своих обязательств по Договору в полном объеме.</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t>5. Разрешение споров</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5.1.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E40C9D" w:rsidRPr="00E40C9D" w:rsidRDefault="00E40C9D" w:rsidP="00E40C9D">
      <w:pPr>
        <w:shd w:val="clear" w:color="auto" w:fill="FFFFFF"/>
        <w:spacing w:after="0" w:line="240" w:lineRule="auto"/>
        <w:rPr>
          <w:rFonts w:ascii="RobotoRegular" w:eastAsia="Times New Roman" w:hAnsi="RobotoRegular" w:cs="Times New Roman"/>
          <w:color w:val="737E8B"/>
          <w:sz w:val="23"/>
          <w:szCs w:val="23"/>
          <w:lang w:eastAsia="ru-RU"/>
        </w:rPr>
      </w:pPr>
      <w:r w:rsidRPr="00E40C9D">
        <w:rPr>
          <w:rFonts w:ascii="RobotoRegular" w:eastAsia="Times New Roman" w:hAnsi="RobotoRegular" w:cs="Times New Roman"/>
          <w:color w:val="737E8B"/>
          <w:sz w:val="23"/>
          <w:szCs w:val="23"/>
          <w:lang w:eastAsia="ru-RU"/>
        </w:rPr>
        <w:t>5.2. Споры, не урегулированные путем переговоров, передаются на рассмотрение суда Российской Федерации.</w:t>
      </w:r>
    </w:p>
    <w:p w:rsidR="00E40C9D" w:rsidRPr="00E40C9D" w:rsidRDefault="00E40C9D" w:rsidP="00E40C9D">
      <w:pPr>
        <w:shd w:val="clear" w:color="auto" w:fill="FFFFFF"/>
        <w:spacing w:before="300" w:after="150" w:line="240" w:lineRule="auto"/>
        <w:outlineLvl w:val="2"/>
        <w:rPr>
          <w:rFonts w:ascii="RobotoRegular" w:eastAsia="Times New Roman" w:hAnsi="RobotoRegular" w:cs="Times New Roman"/>
          <w:color w:val="000000"/>
          <w:sz w:val="30"/>
          <w:szCs w:val="30"/>
          <w:lang w:eastAsia="ru-RU"/>
        </w:rPr>
      </w:pPr>
      <w:r w:rsidRPr="00E40C9D">
        <w:rPr>
          <w:rFonts w:ascii="RobotoRegular" w:eastAsia="Times New Roman" w:hAnsi="RobotoRegular" w:cs="Times New Roman"/>
          <w:color w:val="000000"/>
          <w:sz w:val="30"/>
          <w:szCs w:val="30"/>
          <w:lang w:eastAsia="ru-RU"/>
        </w:rPr>
        <w:t>6. Адрес и банковские реквизиты</w:t>
      </w:r>
    </w:p>
    <w:tbl>
      <w:tblPr>
        <w:tblW w:w="130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744"/>
        <w:gridCol w:w="6269"/>
      </w:tblGrid>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Компания: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ООО МКК «</w:t>
            </w:r>
            <w:proofErr w:type="spellStart"/>
            <w:r w:rsidRPr="00E40C9D">
              <w:rPr>
                <w:rFonts w:ascii="Times New Roman" w:eastAsia="Times New Roman" w:hAnsi="Times New Roman" w:cs="Times New Roman"/>
                <w:sz w:val="24"/>
                <w:szCs w:val="24"/>
                <w:lang w:eastAsia="ru-RU"/>
              </w:rPr>
              <w:t>Русинтерфинанс</w:t>
            </w:r>
            <w:proofErr w:type="spellEnd"/>
            <w:r w:rsidRPr="00E40C9D">
              <w:rPr>
                <w:rFonts w:ascii="Times New Roman" w:eastAsia="Times New Roman" w:hAnsi="Times New Roman" w:cs="Times New Roman"/>
                <w:sz w:val="24"/>
                <w:szCs w:val="24"/>
                <w:lang w:eastAsia="ru-RU"/>
              </w:rPr>
              <w:t>»</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Юридический адрес: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630055, г. Новосибирск, ул. Гнесиных 10/1</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 xml:space="preserve">Лицензия на </w:t>
            </w:r>
            <w:proofErr w:type="spellStart"/>
            <w:r w:rsidRPr="00E40C9D">
              <w:rPr>
                <w:rFonts w:ascii="Times New Roman" w:eastAsia="Times New Roman" w:hAnsi="Times New Roman" w:cs="Times New Roman"/>
                <w:sz w:val="24"/>
                <w:szCs w:val="24"/>
                <w:lang w:eastAsia="ru-RU"/>
              </w:rPr>
              <w:t>микрофинансовую</w:t>
            </w:r>
            <w:proofErr w:type="spellEnd"/>
            <w:r w:rsidRPr="00E40C9D">
              <w:rPr>
                <w:rFonts w:ascii="Times New Roman" w:eastAsia="Times New Roman" w:hAnsi="Times New Roman" w:cs="Times New Roman"/>
                <w:sz w:val="24"/>
                <w:szCs w:val="24"/>
                <w:lang w:eastAsia="ru-RU"/>
              </w:rPr>
              <w:t xml:space="preserve"> деятельность: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№2120754001243 от 22.03.2012г.</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ОГРН: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1125476023298</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ИНН: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5408292849</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lastRenderedPageBreak/>
              <w:t>КПП: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540801001</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ОКПО: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38767158</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Наименование банка: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АО "АЛЬФА-БАНК" г. Новосибирск</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БИК: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045004774</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Расчетный счет: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40701810623130000002</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Корреспондентский счет: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30101810600000000774</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Телефон для связи: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+7 (495) 215 55 67</w:t>
            </w:r>
          </w:p>
        </w:tc>
      </w:tr>
      <w:tr w:rsidR="00E40C9D" w:rsidRPr="00E40C9D" w:rsidTr="00E40C9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Электронная почта: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40C9D" w:rsidRPr="00E40C9D" w:rsidRDefault="00E40C9D" w:rsidP="00E40C9D">
            <w:pPr>
              <w:spacing w:after="300" w:line="240" w:lineRule="auto"/>
              <w:rPr>
                <w:rFonts w:ascii="Times New Roman" w:eastAsia="Times New Roman" w:hAnsi="Times New Roman" w:cs="Times New Roman"/>
                <w:sz w:val="24"/>
                <w:szCs w:val="24"/>
                <w:lang w:eastAsia="ru-RU"/>
              </w:rPr>
            </w:pPr>
            <w:r w:rsidRPr="00E40C9D">
              <w:rPr>
                <w:rFonts w:ascii="Times New Roman" w:eastAsia="Times New Roman" w:hAnsi="Times New Roman" w:cs="Times New Roman"/>
                <w:sz w:val="24"/>
                <w:szCs w:val="24"/>
                <w:lang w:eastAsia="ru-RU"/>
              </w:rPr>
              <w:t>support@ekapusta.com</w:t>
            </w:r>
          </w:p>
        </w:tc>
      </w:tr>
    </w:tbl>
    <w:p w:rsidR="00E057EC" w:rsidRDefault="00E057EC"/>
    <w:sectPr w:rsidR="00E0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87C"/>
    <w:multiLevelType w:val="multilevel"/>
    <w:tmpl w:val="1D6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D"/>
    <w:rsid w:val="00C60D96"/>
    <w:rsid w:val="00E057EC"/>
    <w:rsid w:val="00E4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245393">
      <w:bodyDiv w:val="1"/>
      <w:marLeft w:val="0"/>
      <w:marRight w:val="0"/>
      <w:marTop w:val="0"/>
      <w:marBottom w:val="0"/>
      <w:divBdr>
        <w:top w:val="none" w:sz="0" w:space="0" w:color="auto"/>
        <w:left w:val="none" w:sz="0" w:space="0" w:color="auto"/>
        <w:bottom w:val="none" w:sz="0" w:space="0" w:color="auto"/>
        <w:right w:val="none" w:sz="0" w:space="0" w:color="auto"/>
      </w:divBdr>
      <w:divsChild>
        <w:div w:id="1126583828">
          <w:marLeft w:val="0"/>
          <w:marRight w:val="0"/>
          <w:marTop w:val="0"/>
          <w:marBottom w:val="0"/>
          <w:divBdr>
            <w:top w:val="none" w:sz="0" w:space="0" w:color="auto"/>
            <w:left w:val="none" w:sz="0" w:space="0" w:color="auto"/>
            <w:bottom w:val="none" w:sz="0" w:space="0" w:color="auto"/>
            <w:right w:val="none" w:sz="0" w:space="0" w:color="auto"/>
          </w:divBdr>
        </w:div>
        <w:div w:id="1997605267">
          <w:marLeft w:val="0"/>
          <w:marRight w:val="0"/>
          <w:marTop w:val="0"/>
          <w:marBottom w:val="0"/>
          <w:divBdr>
            <w:top w:val="none" w:sz="0" w:space="0" w:color="auto"/>
            <w:left w:val="none" w:sz="0" w:space="0" w:color="auto"/>
            <w:bottom w:val="none" w:sz="0" w:space="0" w:color="auto"/>
            <w:right w:val="none" w:sz="0" w:space="0" w:color="auto"/>
          </w:divBdr>
        </w:div>
        <w:div w:id="1701934271">
          <w:marLeft w:val="0"/>
          <w:marRight w:val="0"/>
          <w:marTop w:val="0"/>
          <w:marBottom w:val="0"/>
          <w:divBdr>
            <w:top w:val="none" w:sz="0" w:space="0" w:color="auto"/>
            <w:left w:val="none" w:sz="0" w:space="0" w:color="auto"/>
            <w:bottom w:val="none" w:sz="0" w:space="0" w:color="auto"/>
            <w:right w:val="none" w:sz="0" w:space="0" w:color="auto"/>
          </w:divBdr>
        </w:div>
        <w:div w:id="1685328529">
          <w:marLeft w:val="0"/>
          <w:marRight w:val="0"/>
          <w:marTop w:val="0"/>
          <w:marBottom w:val="0"/>
          <w:divBdr>
            <w:top w:val="none" w:sz="0" w:space="0" w:color="auto"/>
            <w:left w:val="none" w:sz="0" w:space="0" w:color="auto"/>
            <w:bottom w:val="none" w:sz="0" w:space="0" w:color="auto"/>
            <w:right w:val="none" w:sz="0" w:space="0" w:color="auto"/>
          </w:divBdr>
        </w:div>
        <w:div w:id="1860853902">
          <w:marLeft w:val="0"/>
          <w:marRight w:val="0"/>
          <w:marTop w:val="0"/>
          <w:marBottom w:val="0"/>
          <w:divBdr>
            <w:top w:val="none" w:sz="0" w:space="0" w:color="auto"/>
            <w:left w:val="none" w:sz="0" w:space="0" w:color="auto"/>
            <w:bottom w:val="none" w:sz="0" w:space="0" w:color="auto"/>
            <w:right w:val="none" w:sz="0" w:space="0" w:color="auto"/>
          </w:divBdr>
        </w:div>
        <w:div w:id="1202281837">
          <w:marLeft w:val="0"/>
          <w:marRight w:val="0"/>
          <w:marTop w:val="0"/>
          <w:marBottom w:val="0"/>
          <w:divBdr>
            <w:top w:val="none" w:sz="0" w:space="0" w:color="auto"/>
            <w:left w:val="none" w:sz="0" w:space="0" w:color="auto"/>
            <w:bottom w:val="none" w:sz="0" w:space="0" w:color="auto"/>
            <w:right w:val="none" w:sz="0" w:space="0" w:color="auto"/>
          </w:divBdr>
        </w:div>
        <w:div w:id="1362320866">
          <w:marLeft w:val="0"/>
          <w:marRight w:val="0"/>
          <w:marTop w:val="0"/>
          <w:marBottom w:val="0"/>
          <w:divBdr>
            <w:top w:val="none" w:sz="0" w:space="0" w:color="auto"/>
            <w:left w:val="none" w:sz="0" w:space="0" w:color="auto"/>
            <w:bottom w:val="none" w:sz="0" w:space="0" w:color="auto"/>
            <w:right w:val="none" w:sz="0" w:space="0" w:color="auto"/>
          </w:divBdr>
        </w:div>
        <w:div w:id="1347172459">
          <w:marLeft w:val="0"/>
          <w:marRight w:val="0"/>
          <w:marTop w:val="0"/>
          <w:marBottom w:val="0"/>
          <w:divBdr>
            <w:top w:val="none" w:sz="0" w:space="0" w:color="auto"/>
            <w:left w:val="none" w:sz="0" w:space="0" w:color="auto"/>
            <w:bottom w:val="none" w:sz="0" w:space="0" w:color="auto"/>
            <w:right w:val="none" w:sz="0" w:space="0" w:color="auto"/>
          </w:divBdr>
        </w:div>
        <w:div w:id="1857040881">
          <w:marLeft w:val="0"/>
          <w:marRight w:val="0"/>
          <w:marTop w:val="0"/>
          <w:marBottom w:val="0"/>
          <w:divBdr>
            <w:top w:val="none" w:sz="0" w:space="0" w:color="auto"/>
            <w:left w:val="none" w:sz="0" w:space="0" w:color="auto"/>
            <w:bottom w:val="none" w:sz="0" w:space="0" w:color="auto"/>
            <w:right w:val="none" w:sz="0" w:space="0" w:color="auto"/>
          </w:divBdr>
        </w:div>
        <w:div w:id="5636890">
          <w:marLeft w:val="0"/>
          <w:marRight w:val="0"/>
          <w:marTop w:val="0"/>
          <w:marBottom w:val="0"/>
          <w:divBdr>
            <w:top w:val="none" w:sz="0" w:space="0" w:color="auto"/>
            <w:left w:val="none" w:sz="0" w:space="0" w:color="auto"/>
            <w:bottom w:val="none" w:sz="0" w:space="0" w:color="auto"/>
            <w:right w:val="none" w:sz="0" w:space="0" w:color="auto"/>
          </w:divBdr>
        </w:div>
        <w:div w:id="1922713326">
          <w:marLeft w:val="0"/>
          <w:marRight w:val="0"/>
          <w:marTop w:val="0"/>
          <w:marBottom w:val="0"/>
          <w:divBdr>
            <w:top w:val="none" w:sz="0" w:space="0" w:color="auto"/>
            <w:left w:val="none" w:sz="0" w:space="0" w:color="auto"/>
            <w:bottom w:val="none" w:sz="0" w:space="0" w:color="auto"/>
            <w:right w:val="none" w:sz="0" w:space="0" w:color="auto"/>
          </w:divBdr>
        </w:div>
        <w:div w:id="1107579215">
          <w:marLeft w:val="0"/>
          <w:marRight w:val="0"/>
          <w:marTop w:val="0"/>
          <w:marBottom w:val="0"/>
          <w:divBdr>
            <w:top w:val="none" w:sz="0" w:space="0" w:color="auto"/>
            <w:left w:val="none" w:sz="0" w:space="0" w:color="auto"/>
            <w:bottom w:val="none" w:sz="0" w:space="0" w:color="auto"/>
            <w:right w:val="none" w:sz="0" w:space="0" w:color="auto"/>
          </w:divBdr>
        </w:div>
        <w:div w:id="850485319">
          <w:marLeft w:val="0"/>
          <w:marRight w:val="0"/>
          <w:marTop w:val="0"/>
          <w:marBottom w:val="0"/>
          <w:divBdr>
            <w:top w:val="none" w:sz="0" w:space="0" w:color="auto"/>
            <w:left w:val="none" w:sz="0" w:space="0" w:color="auto"/>
            <w:bottom w:val="none" w:sz="0" w:space="0" w:color="auto"/>
            <w:right w:val="none" w:sz="0" w:space="0" w:color="auto"/>
          </w:divBdr>
          <w:divsChild>
            <w:div w:id="1381324983">
              <w:marLeft w:val="0"/>
              <w:marRight w:val="0"/>
              <w:marTop w:val="0"/>
              <w:marBottom w:val="0"/>
              <w:divBdr>
                <w:top w:val="none" w:sz="0" w:space="0" w:color="auto"/>
                <w:left w:val="none" w:sz="0" w:space="0" w:color="auto"/>
                <w:bottom w:val="none" w:sz="0" w:space="0" w:color="auto"/>
                <w:right w:val="none" w:sz="0" w:space="0" w:color="auto"/>
              </w:divBdr>
            </w:div>
            <w:div w:id="48195212">
              <w:marLeft w:val="0"/>
              <w:marRight w:val="0"/>
              <w:marTop w:val="0"/>
              <w:marBottom w:val="0"/>
              <w:divBdr>
                <w:top w:val="none" w:sz="0" w:space="0" w:color="auto"/>
                <w:left w:val="none" w:sz="0" w:space="0" w:color="auto"/>
                <w:bottom w:val="none" w:sz="0" w:space="0" w:color="auto"/>
                <w:right w:val="none" w:sz="0" w:space="0" w:color="auto"/>
              </w:divBdr>
            </w:div>
            <w:div w:id="541597174">
              <w:marLeft w:val="0"/>
              <w:marRight w:val="0"/>
              <w:marTop w:val="0"/>
              <w:marBottom w:val="0"/>
              <w:divBdr>
                <w:top w:val="none" w:sz="0" w:space="0" w:color="auto"/>
                <w:left w:val="none" w:sz="0" w:space="0" w:color="auto"/>
                <w:bottom w:val="none" w:sz="0" w:space="0" w:color="auto"/>
                <w:right w:val="none" w:sz="0" w:space="0" w:color="auto"/>
              </w:divBdr>
            </w:div>
            <w:div w:id="1874344822">
              <w:marLeft w:val="0"/>
              <w:marRight w:val="0"/>
              <w:marTop w:val="0"/>
              <w:marBottom w:val="0"/>
              <w:divBdr>
                <w:top w:val="none" w:sz="0" w:space="0" w:color="auto"/>
                <w:left w:val="none" w:sz="0" w:space="0" w:color="auto"/>
                <w:bottom w:val="none" w:sz="0" w:space="0" w:color="auto"/>
                <w:right w:val="none" w:sz="0" w:space="0" w:color="auto"/>
              </w:divBdr>
            </w:div>
          </w:divsChild>
        </w:div>
        <w:div w:id="458256464">
          <w:marLeft w:val="0"/>
          <w:marRight w:val="0"/>
          <w:marTop w:val="0"/>
          <w:marBottom w:val="0"/>
          <w:divBdr>
            <w:top w:val="none" w:sz="0" w:space="0" w:color="auto"/>
            <w:left w:val="none" w:sz="0" w:space="0" w:color="auto"/>
            <w:bottom w:val="none" w:sz="0" w:space="0" w:color="auto"/>
            <w:right w:val="none" w:sz="0" w:space="0" w:color="auto"/>
          </w:divBdr>
        </w:div>
        <w:div w:id="1188174803">
          <w:marLeft w:val="0"/>
          <w:marRight w:val="0"/>
          <w:marTop w:val="0"/>
          <w:marBottom w:val="0"/>
          <w:divBdr>
            <w:top w:val="none" w:sz="0" w:space="0" w:color="auto"/>
            <w:left w:val="none" w:sz="0" w:space="0" w:color="auto"/>
            <w:bottom w:val="none" w:sz="0" w:space="0" w:color="auto"/>
            <w:right w:val="none" w:sz="0" w:space="0" w:color="auto"/>
          </w:divBdr>
          <w:divsChild>
            <w:div w:id="1369911022">
              <w:marLeft w:val="0"/>
              <w:marRight w:val="0"/>
              <w:marTop w:val="0"/>
              <w:marBottom w:val="0"/>
              <w:divBdr>
                <w:top w:val="none" w:sz="0" w:space="0" w:color="auto"/>
                <w:left w:val="none" w:sz="0" w:space="0" w:color="auto"/>
                <w:bottom w:val="none" w:sz="0" w:space="0" w:color="auto"/>
                <w:right w:val="none" w:sz="0" w:space="0" w:color="auto"/>
              </w:divBdr>
            </w:div>
            <w:div w:id="1932737897">
              <w:marLeft w:val="0"/>
              <w:marRight w:val="0"/>
              <w:marTop w:val="0"/>
              <w:marBottom w:val="0"/>
              <w:divBdr>
                <w:top w:val="none" w:sz="0" w:space="0" w:color="auto"/>
                <w:left w:val="none" w:sz="0" w:space="0" w:color="auto"/>
                <w:bottom w:val="none" w:sz="0" w:space="0" w:color="auto"/>
                <w:right w:val="none" w:sz="0" w:space="0" w:color="auto"/>
              </w:divBdr>
            </w:div>
            <w:div w:id="1950577594">
              <w:marLeft w:val="0"/>
              <w:marRight w:val="0"/>
              <w:marTop w:val="0"/>
              <w:marBottom w:val="0"/>
              <w:divBdr>
                <w:top w:val="none" w:sz="0" w:space="0" w:color="auto"/>
                <w:left w:val="none" w:sz="0" w:space="0" w:color="auto"/>
                <w:bottom w:val="none" w:sz="0" w:space="0" w:color="auto"/>
                <w:right w:val="none" w:sz="0" w:space="0" w:color="auto"/>
              </w:divBdr>
            </w:div>
            <w:div w:id="1663199595">
              <w:marLeft w:val="0"/>
              <w:marRight w:val="0"/>
              <w:marTop w:val="0"/>
              <w:marBottom w:val="0"/>
              <w:divBdr>
                <w:top w:val="none" w:sz="0" w:space="0" w:color="auto"/>
                <w:left w:val="none" w:sz="0" w:space="0" w:color="auto"/>
                <w:bottom w:val="none" w:sz="0" w:space="0" w:color="auto"/>
                <w:right w:val="none" w:sz="0" w:space="0" w:color="auto"/>
              </w:divBdr>
            </w:div>
            <w:div w:id="1522090477">
              <w:marLeft w:val="0"/>
              <w:marRight w:val="0"/>
              <w:marTop w:val="0"/>
              <w:marBottom w:val="0"/>
              <w:divBdr>
                <w:top w:val="none" w:sz="0" w:space="0" w:color="auto"/>
                <w:left w:val="none" w:sz="0" w:space="0" w:color="auto"/>
                <w:bottom w:val="none" w:sz="0" w:space="0" w:color="auto"/>
                <w:right w:val="none" w:sz="0" w:space="0" w:color="auto"/>
              </w:divBdr>
            </w:div>
            <w:div w:id="811365306">
              <w:marLeft w:val="0"/>
              <w:marRight w:val="0"/>
              <w:marTop w:val="0"/>
              <w:marBottom w:val="0"/>
              <w:divBdr>
                <w:top w:val="none" w:sz="0" w:space="0" w:color="auto"/>
                <w:left w:val="none" w:sz="0" w:space="0" w:color="auto"/>
                <w:bottom w:val="none" w:sz="0" w:space="0" w:color="auto"/>
                <w:right w:val="none" w:sz="0" w:space="0" w:color="auto"/>
              </w:divBdr>
            </w:div>
          </w:divsChild>
        </w:div>
        <w:div w:id="1846623866">
          <w:marLeft w:val="0"/>
          <w:marRight w:val="0"/>
          <w:marTop w:val="0"/>
          <w:marBottom w:val="0"/>
          <w:divBdr>
            <w:top w:val="none" w:sz="0" w:space="0" w:color="auto"/>
            <w:left w:val="none" w:sz="0" w:space="0" w:color="auto"/>
            <w:bottom w:val="none" w:sz="0" w:space="0" w:color="auto"/>
            <w:right w:val="none" w:sz="0" w:space="0" w:color="auto"/>
          </w:divBdr>
          <w:divsChild>
            <w:div w:id="2130735093">
              <w:marLeft w:val="0"/>
              <w:marRight w:val="0"/>
              <w:marTop w:val="0"/>
              <w:marBottom w:val="0"/>
              <w:divBdr>
                <w:top w:val="none" w:sz="0" w:space="0" w:color="auto"/>
                <w:left w:val="none" w:sz="0" w:space="0" w:color="auto"/>
                <w:bottom w:val="none" w:sz="0" w:space="0" w:color="auto"/>
                <w:right w:val="none" w:sz="0" w:space="0" w:color="auto"/>
              </w:divBdr>
            </w:div>
            <w:div w:id="1178231442">
              <w:marLeft w:val="0"/>
              <w:marRight w:val="0"/>
              <w:marTop w:val="0"/>
              <w:marBottom w:val="0"/>
              <w:divBdr>
                <w:top w:val="none" w:sz="0" w:space="0" w:color="auto"/>
                <w:left w:val="none" w:sz="0" w:space="0" w:color="auto"/>
                <w:bottom w:val="none" w:sz="0" w:space="0" w:color="auto"/>
                <w:right w:val="none" w:sz="0" w:space="0" w:color="auto"/>
              </w:divBdr>
            </w:div>
            <w:div w:id="622268886">
              <w:marLeft w:val="0"/>
              <w:marRight w:val="0"/>
              <w:marTop w:val="0"/>
              <w:marBottom w:val="0"/>
              <w:divBdr>
                <w:top w:val="none" w:sz="0" w:space="0" w:color="auto"/>
                <w:left w:val="none" w:sz="0" w:space="0" w:color="auto"/>
                <w:bottom w:val="none" w:sz="0" w:space="0" w:color="auto"/>
                <w:right w:val="none" w:sz="0" w:space="0" w:color="auto"/>
              </w:divBdr>
            </w:div>
            <w:div w:id="1372414454">
              <w:marLeft w:val="0"/>
              <w:marRight w:val="0"/>
              <w:marTop w:val="0"/>
              <w:marBottom w:val="0"/>
              <w:divBdr>
                <w:top w:val="none" w:sz="0" w:space="0" w:color="auto"/>
                <w:left w:val="none" w:sz="0" w:space="0" w:color="auto"/>
                <w:bottom w:val="none" w:sz="0" w:space="0" w:color="auto"/>
                <w:right w:val="none" w:sz="0" w:space="0" w:color="auto"/>
              </w:divBdr>
            </w:div>
            <w:div w:id="973364967">
              <w:marLeft w:val="0"/>
              <w:marRight w:val="0"/>
              <w:marTop w:val="0"/>
              <w:marBottom w:val="0"/>
              <w:divBdr>
                <w:top w:val="none" w:sz="0" w:space="0" w:color="auto"/>
                <w:left w:val="none" w:sz="0" w:space="0" w:color="auto"/>
                <w:bottom w:val="none" w:sz="0" w:space="0" w:color="auto"/>
                <w:right w:val="none" w:sz="0" w:space="0" w:color="auto"/>
              </w:divBdr>
            </w:div>
          </w:divsChild>
        </w:div>
        <w:div w:id="1941527919">
          <w:marLeft w:val="0"/>
          <w:marRight w:val="0"/>
          <w:marTop w:val="0"/>
          <w:marBottom w:val="0"/>
          <w:divBdr>
            <w:top w:val="none" w:sz="0" w:space="0" w:color="auto"/>
            <w:left w:val="none" w:sz="0" w:space="0" w:color="auto"/>
            <w:bottom w:val="none" w:sz="0" w:space="0" w:color="auto"/>
            <w:right w:val="none" w:sz="0" w:space="0" w:color="auto"/>
          </w:divBdr>
        </w:div>
        <w:div w:id="427391481">
          <w:marLeft w:val="0"/>
          <w:marRight w:val="0"/>
          <w:marTop w:val="0"/>
          <w:marBottom w:val="0"/>
          <w:divBdr>
            <w:top w:val="none" w:sz="0" w:space="0" w:color="auto"/>
            <w:left w:val="none" w:sz="0" w:space="0" w:color="auto"/>
            <w:bottom w:val="none" w:sz="0" w:space="0" w:color="auto"/>
            <w:right w:val="none" w:sz="0" w:space="0" w:color="auto"/>
          </w:divBdr>
        </w:div>
        <w:div w:id="66075615">
          <w:marLeft w:val="0"/>
          <w:marRight w:val="0"/>
          <w:marTop w:val="0"/>
          <w:marBottom w:val="0"/>
          <w:divBdr>
            <w:top w:val="none" w:sz="0" w:space="0" w:color="auto"/>
            <w:left w:val="none" w:sz="0" w:space="0" w:color="auto"/>
            <w:bottom w:val="none" w:sz="0" w:space="0" w:color="auto"/>
            <w:right w:val="none" w:sz="0" w:space="0" w:color="auto"/>
          </w:divBdr>
        </w:div>
        <w:div w:id="2123071464">
          <w:marLeft w:val="0"/>
          <w:marRight w:val="0"/>
          <w:marTop w:val="0"/>
          <w:marBottom w:val="0"/>
          <w:divBdr>
            <w:top w:val="none" w:sz="0" w:space="0" w:color="auto"/>
            <w:left w:val="none" w:sz="0" w:space="0" w:color="auto"/>
            <w:bottom w:val="none" w:sz="0" w:space="0" w:color="auto"/>
            <w:right w:val="none" w:sz="0" w:space="0" w:color="auto"/>
          </w:divBdr>
        </w:div>
        <w:div w:id="458499249">
          <w:marLeft w:val="0"/>
          <w:marRight w:val="0"/>
          <w:marTop w:val="0"/>
          <w:marBottom w:val="0"/>
          <w:divBdr>
            <w:top w:val="none" w:sz="0" w:space="0" w:color="auto"/>
            <w:left w:val="none" w:sz="0" w:space="0" w:color="auto"/>
            <w:bottom w:val="none" w:sz="0" w:space="0" w:color="auto"/>
            <w:right w:val="none" w:sz="0" w:space="0" w:color="auto"/>
          </w:divBdr>
        </w:div>
        <w:div w:id="472865626">
          <w:marLeft w:val="0"/>
          <w:marRight w:val="0"/>
          <w:marTop w:val="0"/>
          <w:marBottom w:val="0"/>
          <w:divBdr>
            <w:top w:val="none" w:sz="0" w:space="0" w:color="auto"/>
            <w:left w:val="none" w:sz="0" w:space="0" w:color="auto"/>
            <w:bottom w:val="none" w:sz="0" w:space="0" w:color="auto"/>
            <w:right w:val="none" w:sz="0" w:space="0" w:color="auto"/>
          </w:divBdr>
        </w:div>
        <w:div w:id="180993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2020-01-14T14:05:00Z</dcterms:created>
  <dcterms:modified xsi:type="dcterms:W3CDTF">2020-01-14T14:05:00Z</dcterms:modified>
</cp:coreProperties>
</file>