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FB" w:rsidRDefault="00DD3CFB" w:rsidP="00DD3CFB">
      <w:pPr>
        <w:pStyle w:val="1"/>
      </w:pPr>
      <w:bookmarkStart w:id="0" w:name="_GoBack"/>
      <w:bookmarkEnd w:id="0"/>
      <w:r>
        <w:t>Положение о программах рассрочки</w:t>
      </w:r>
    </w:p>
    <w:p w:rsidR="00DD3CFB" w:rsidRDefault="00DD3CFB" w:rsidP="00DD3CFB">
      <w:r>
        <w:t>1. Если Заемщик не может погасить заем полностью и не имеет возможности оплачивать нарастающие проценты за просрочку (в размере 1.7% в день от тела займа), Общество вправе предложить Заемщику, а Заемщик вправе принять предложение, оплатить заем несколькими платежами по программе рассрочки.</w:t>
      </w:r>
    </w:p>
    <w:p w:rsidR="00DD3CFB" w:rsidRDefault="00DD3CFB" w:rsidP="00DD3CFB"/>
    <w:p w:rsidR="00DD3CFB" w:rsidRDefault="00DD3CFB" w:rsidP="00DD3CFB">
      <w:r>
        <w:t>2. У Общества существуют следующие программы рассрочки:</w:t>
      </w:r>
    </w:p>
    <w:p w:rsidR="00DD3CFB" w:rsidRDefault="00DD3CFB" w:rsidP="00DD3CFB">
      <w:r>
        <w:t>-один месяц - 4 платежа, каждые 7 дней. Стоимость программы: 1.190% в день от тела займа.</w:t>
      </w:r>
    </w:p>
    <w:p w:rsidR="00DD3CFB" w:rsidRDefault="00DD3CFB" w:rsidP="00DD3CFB">
      <w:r>
        <w:t>По согласованию с сотрудником Общества, Заемщику может быть установлена индивидуальная программа рассрочки.</w:t>
      </w:r>
    </w:p>
    <w:p w:rsidR="00DD3CFB" w:rsidRDefault="00DD3CFB" w:rsidP="00DD3CFB"/>
    <w:p w:rsidR="00DD3CFB" w:rsidRDefault="00DD3CFB" w:rsidP="00DD3CFB">
      <w:r>
        <w:t>Все платежи по программам рассрочки имеют одинаковый размер. Размер платежа рассчитывается как: сумма долга Заемщика на момент активации программы плюс стоимость программы (в процентах от тела займа, в зависимости от срока рассрочки) разделить на количество платежей по программе. На время действия программы рассрочки другие проценты за просрочку платежа не начисляются.</w:t>
      </w:r>
    </w:p>
    <w:p w:rsidR="00DD3CFB" w:rsidRDefault="00DD3CFB" w:rsidP="00DD3CFB"/>
    <w:p w:rsidR="00DD3CFB" w:rsidRDefault="00DD3CFB" w:rsidP="00DD3CFB">
      <w:r>
        <w:t>3. Программа рассрочки может быть доступна Заемщику после 5 (Пяти) дней просрочки, а также может быть установлена сотрудником Общества по согласованию с клиентом.</w:t>
      </w:r>
    </w:p>
    <w:p w:rsidR="00DD3CFB" w:rsidRDefault="00DD3CFB" w:rsidP="00DD3CFB"/>
    <w:p w:rsidR="00DD3CFB" w:rsidRDefault="00DD3CFB" w:rsidP="00DD3CFB">
      <w:r>
        <w:t>4. При активации программы рассрочки, Заемщику устанавливается дата первого платежа - не позднее 3х дней с момента активации. Даты следующих платежей устанавливаются в соответствии с одной из программ (7 или 15 дней спустя указанной даты).</w:t>
      </w:r>
    </w:p>
    <w:p w:rsidR="00DD3CFB" w:rsidRDefault="00DD3CFB" w:rsidP="00DD3CFB"/>
    <w:p w:rsidR="00637850" w:rsidRDefault="00DD3CFB" w:rsidP="00DD3CFB">
      <w:r>
        <w:t xml:space="preserve">5. Программа рассрочки является смягчением условий Договора займа со стороны Общества, уменьшая Заемщику начисляемые проценты за просрочку при условии соблюдением Заемщиком смягченного графика платежей. Если Заемщик не выполняет условия программы и просрочивает очередной платеж более чем на 5 дней, программа рассрочки автоматически отменяется. Заемщику восстанавливаются проценты за просрочку по Договору займа из расчета 1.7% в день с момента активации программы, которые не начислялись на период действия программы рассрочки. Если Заемщик производил оплату платежей по программе рассрочки, вся оплаченная сумма сохраняется на авансовом счете Заемщика и может им быть направлена в погашение процентов и тела займа </w:t>
      </w:r>
      <w:proofErr w:type="gramStart"/>
      <w:r>
        <w:t>согласно заявления</w:t>
      </w:r>
      <w:proofErr w:type="gramEnd"/>
      <w:r>
        <w:t xml:space="preserve"> Заемщика.</w:t>
      </w:r>
    </w:p>
    <w:sectPr w:rsidR="0063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FB"/>
    <w:rsid w:val="00637850"/>
    <w:rsid w:val="00BC56BF"/>
    <w:rsid w:val="00D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2020-01-21T12:50:00Z</dcterms:created>
  <dcterms:modified xsi:type="dcterms:W3CDTF">2020-01-21T12:50:00Z</dcterms:modified>
</cp:coreProperties>
</file>