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98" w:rsidRDefault="00BC3198" w:rsidP="00BC3198">
      <w:pPr>
        <w:pStyle w:val="1"/>
      </w:pPr>
      <w:bookmarkStart w:id="0" w:name="_GoBack"/>
      <w:bookmarkEnd w:id="0"/>
      <w:r>
        <w:t>Федеральный закон от 03.07.2016 N 230-ФЗ (ред. от 26.07.2019)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</w:t>
      </w:r>
      <w:r w:rsidRPr="00BC3198">
        <w:t xml:space="preserve">О </w:t>
      </w:r>
      <w:proofErr w:type="spellStart"/>
      <w:r w:rsidRPr="00BC3198">
        <w:t>микрофинансовой</w:t>
      </w:r>
      <w:proofErr w:type="spellEnd"/>
      <w:r w:rsidRPr="00BC3198">
        <w:t xml:space="preserve"> деятельности и </w:t>
      </w:r>
      <w:proofErr w:type="spellStart"/>
      <w:r w:rsidRPr="00BC3198">
        <w:t>микрофинансовых</w:t>
      </w:r>
      <w:proofErr w:type="spellEnd"/>
      <w:r w:rsidRPr="00BC3198">
        <w:t xml:space="preserve"> организациях</w:t>
      </w:r>
      <w:r>
        <w:t>»</w:t>
      </w:r>
      <w:r w:rsidRPr="00BC3198">
        <w:t xml:space="preserve"> от 03.07.2016 N 230-ФЗ (последняя редакция)</w:t>
      </w:r>
    </w:p>
    <w:p w:rsidR="00664CBE" w:rsidRPr="00283139" w:rsidRDefault="00664CBE" w:rsidP="00664CBE"/>
    <w:p w:rsidR="00664CBE" w:rsidRDefault="00664CBE" w:rsidP="00664CBE">
      <w:pPr>
        <w:pStyle w:val="2"/>
      </w:pPr>
      <w:r>
        <w:t>Статья 6. Общие требования к осуществлению действий, направленных на возврат просроченной задолженности</w:t>
      </w:r>
    </w:p>
    <w:p w:rsidR="00664CBE" w:rsidRDefault="00664CBE" w:rsidP="00664CBE">
      <w:r>
        <w:t xml:space="preserve"> </w:t>
      </w:r>
    </w:p>
    <w:p w:rsidR="00664CBE" w:rsidRDefault="00664CBE" w:rsidP="00664CBE">
      <w:r>
        <w:t xml:space="preserve">1. </w:t>
      </w:r>
      <w:proofErr w:type="gramStart"/>
      <w:r>
        <w:t>При осуществлении действий, направленных на возврат просроченной задолженности, кредитор или лицо, действующее от его имени и (или) в его интересах, обязаны действовать добросовестно и разумно.</w:t>
      </w:r>
      <w:proofErr w:type="gramEnd"/>
    </w:p>
    <w:p w:rsidR="00664CBE" w:rsidRDefault="00664CBE" w:rsidP="00664CBE">
      <w:r>
        <w:t xml:space="preserve">2. Не допускаются направленные на возврат просроченной задолженности действия кредитора или лица, действующего от его имени и (или) в его интересах, </w:t>
      </w:r>
      <w:proofErr w:type="gramStart"/>
      <w:r>
        <w:t>связанные</w:t>
      </w:r>
      <w:proofErr w:type="gramEnd"/>
      <w:r>
        <w:t xml:space="preserve"> в том числе с:</w:t>
      </w:r>
    </w:p>
    <w:p w:rsidR="00664CBE" w:rsidRDefault="00664CBE" w:rsidP="00664CBE">
      <w:r>
        <w:t>1) применением к должнику и иным лицам физической силы либо угрозой ее применения, угрозой убийством или причинения вреда здоровью;</w:t>
      </w:r>
    </w:p>
    <w:p w:rsidR="00664CBE" w:rsidRDefault="00664CBE" w:rsidP="00664CBE">
      <w:r>
        <w:t xml:space="preserve">2) уничтожением или повреждением имущества либо угрозой </w:t>
      </w:r>
      <w:proofErr w:type="gramStart"/>
      <w:r>
        <w:t>таких</w:t>
      </w:r>
      <w:proofErr w:type="gramEnd"/>
      <w:r>
        <w:t xml:space="preserve"> уничтожения или повреждения;</w:t>
      </w:r>
    </w:p>
    <w:p w:rsidR="00664CBE" w:rsidRDefault="00664CBE" w:rsidP="00664CBE">
      <w:r>
        <w:t>3) применением методов, опасных для жизни и здоровья людей;</w:t>
      </w:r>
    </w:p>
    <w:p w:rsidR="00664CBE" w:rsidRDefault="00664CBE" w:rsidP="00664CBE">
      <w:r>
        <w:t>4) оказанием психологического давления на должника и иных лиц, использованием выражений и совершением иных действий, унижающих честь и достоинство должника и иных лиц;</w:t>
      </w:r>
    </w:p>
    <w:p w:rsidR="00664CBE" w:rsidRDefault="00664CBE" w:rsidP="00664CBE">
      <w:r>
        <w:t>5) введением должника и иных лиц в заблуждение относительно:</w:t>
      </w:r>
    </w:p>
    <w:p w:rsidR="00664CBE" w:rsidRDefault="00664CBE" w:rsidP="00664CBE">
      <w:r>
        <w:t>а) правовой природы и размера неисполненного обязательства, причин его неисполнения должником, сроков исполнения обязательства;</w:t>
      </w:r>
    </w:p>
    <w:p w:rsidR="00664CBE" w:rsidRDefault="00664CBE" w:rsidP="00664CBE">
      <w:r>
        <w:t>б) 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уголовно-процессуального воздействия и уголовного преследования;</w:t>
      </w:r>
    </w:p>
    <w:p w:rsidR="00664CBE" w:rsidRDefault="00664CBE" w:rsidP="00664CBE">
      <w:r>
        <w:t>в) принадлежности кредитора или лица, действующего от его имени и (или) в его интересах, к органам государственной власти и органам местного самоуправления;</w:t>
      </w:r>
    </w:p>
    <w:p w:rsidR="00664CBE" w:rsidRDefault="00664CBE" w:rsidP="00664CBE">
      <w:r>
        <w:t>6) любым другим неправомерным причинением вреда должнику и иным лицам или злоупотреблением правом.</w:t>
      </w:r>
    </w:p>
    <w:p w:rsidR="00664CBE" w:rsidRDefault="00664CBE" w:rsidP="00664CBE">
      <w:r>
        <w:t xml:space="preserve">3. </w:t>
      </w:r>
      <w:proofErr w:type="gramStart"/>
      <w:r>
        <w:t xml:space="preserve">Если иное не предусмотрено федеральным законом, кредитор или лицо, действующее от его имени и (или) в его интересах, при совершении действий, направленных на возврат просроченной задолженности, не вправе без согласия должника передавать (сообщать) третьим лицам или </w:t>
      </w:r>
      <w:r>
        <w:lastRenderedPageBreak/>
        <w:t>делать доступными для них сведения о должнике, просроченной задолженности и ее взыскании и любые другие персональные данные должника.</w:t>
      </w:r>
      <w:proofErr w:type="gramEnd"/>
    </w:p>
    <w:p w:rsidR="00664CBE" w:rsidRDefault="00664CBE" w:rsidP="00664CBE">
      <w:r>
        <w:t>4. Согласие, указанное в части 3 настоящей статьи, должно быть дано в виде согласия должника на обработку его персональных данных в письменной форме в виде отдельного документа.</w:t>
      </w:r>
    </w:p>
    <w:p w:rsidR="00664CBE" w:rsidRDefault="00664CBE" w:rsidP="00664CBE">
      <w:r>
        <w:t xml:space="preserve">5. </w:t>
      </w:r>
      <w:proofErr w:type="gramStart"/>
      <w:r>
        <w:t>Вне зависимости от наличия согласия должника кредитор вправе передавать сведения, указанные в части 3 настоящей статьи, при заключении договора и в ходе переговоров о заключении договора, предусматривающего уступку права требования, передачу права требования в залог, осуществление действий, направленных на возврат просроченной задолженности, или наделении соответствующими полномочиями путем выдачи доверенности только в случае, если сведения передаются Центральному банку Российской Федерации (Банку</w:t>
      </w:r>
      <w:proofErr w:type="gramEnd"/>
      <w:r>
        <w:t xml:space="preserve"> </w:t>
      </w:r>
      <w:proofErr w:type="gramStart"/>
      <w:r>
        <w:t>России), государственной корпорации "Агентство по страхованию вкладов", единому институту развития в жилищной сфере и его организациям, предусмотренным статьей 3 Федерального закона от 13 июля 2015 года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управляющим компаниям инвестиционных фондов, паевых инвестиционных фондов и негосударственных пенсионных фондов, кредитным</w:t>
      </w:r>
      <w:proofErr w:type="gramEnd"/>
      <w:r>
        <w:t xml:space="preserve"> организациям, специализированным обществам, ипотечным агентам и лицам,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</w:p>
    <w:p w:rsidR="00664CBE" w:rsidRDefault="00664CBE" w:rsidP="00664CBE">
      <w:r>
        <w:t>(в ред. Федерального закона от 02.12.2019 N 401-ФЗ)</w:t>
      </w:r>
    </w:p>
    <w:p w:rsidR="00664CBE" w:rsidRDefault="00664CBE" w:rsidP="00664CBE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664CBE" w:rsidRDefault="00664CBE" w:rsidP="00664CBE">
      <w:r>
        <w:t>6. Лица, получившие сведения, указанные в части 3 настоящей статьи, в ходе переговоров о заключении договора или выдаче доверенности, обязаны сохранять их конфиденциальность и в том случае, если они не будут впоследствии осуществлять действия, направленные на возврат просроченной задолженности соответствующих физических лиц. Если в ходе переговоров о заключении договора или выдаче доверенности сторона получает сведения, которые передаются ей другой стороной в качестве конфиденциальных, она обязана не раскрывать эти сведения и не использовать их ненадлежащим образом для своих целей независимо от того, будет ли заключен договор. При нарушении этой обязанности лицо обязано возместить должнику убытки, причиненные в результате раскрытия конфиденциальных сведений или использования их для своих целей.</w:t>
      </w:r>
    </w:p>
    <w:p w:rsidR="00664CBE" w:rsidRDefault="00664CBE" w:rsidP="00664CBE">
      <w:r>
        <w:t>7. Должник в любое время вправе отозвать согласие, указанное в части 3 настоящей статьи, сообщив об этом лицу,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расписку. В случае получения такого уведомления кредитор и (или) лицо, действующее от его имени и (или) в его интересах, не вправе передавать (сообщать) третьим лицам сведения о должнике, просроченной задолженности и ее взыскании и любые другие персональные данные должника, если иное не предусмотрено федеральным законом.</w:t>
      </w:r>
    </w:p>
    <w:p w:rsidR="00664CBE" w:rsidRDefault="00664CBE" w:rsidP="00664CBE">
      <w:r>
        <w:t xml:space="preserve">8. </w:t>
      </w:r>
      <w:proofErr w:type="gramStart"/>
      <w:r>
        <w:t xml:space="preserve">Вне зависимости от наличия согласия должника, предусмотренного частью 3 настоящей статьи, раскрытие сведений о должнике, просроченной задолженности и ее взыскании и любых других персональных данных должника неограниченному кругу лиц, в том числе путем размещения таких сведений в информационно-телекоммуникационной сети "Интернет" или в (на) жилом </w:t>
      </w:r>
      <w:r>
        <w:lastRenderedPageBreak/>
        <w:t>помещении, доме, любом другом здании, строении, сооружении, а также сообщение по месту работы должника не допускается.</w:t>
      </w:r>
      <w:proofErr w:type="gramEnd"/>
    </w:p>
    <w:p w:rsidR="00664CBE" w:rsidRDefault="00664CBE" w:rsidP="00664CBE">
      <w:r>
        <w:t>9. В случае привлечения кредитором другого лица 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пунктами 1 и 2 части 1 статьи 4 настоящего Федерального закона, кредитор не вправе по своей инициативе самостоятельно осуществлять взаимодействие с должником указанными способами.</w:t>
      </w:r>
    </w:p>
    <w:p w:rsidR="00EB46EA" w:rsidRDefault="00664CBE" w:rsidP="00664CBE">
      <w:r>
        <w:t>10. Кредитор не вправе привлекать одновременно двух и более лиц для осуществления от его имени и (или) в его интересах направленного на возврат просроченной задолженности взаимодействия с должником способами, предусмотренными пунктами 1 и 2 части 1 статьи 4 настоящего Федерального закона.</w:t>
      </w:r>
    </w:p>
    <w:sectPr w:rsidR="00EB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98"/>
    <w:rsid w:val="00283139"/>
    <w:rsid w:val="003607D0"/>
    <w:rsid w:val="003A3FE4"/>
    <w:rsid w:val="00664CBE"/>
    <w:rsid w:val="00AF3060"/>
    <w:rsid w:val="00BC3198"/>
    <w:rsid w:val="00EB46EA"/>
    <w:rsid w:val="00E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3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3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09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2020-03-18T17:27:00Z</dcterms:created>
  <dcterms:modified xsi:type="dcterms:W3CDTF">2020-03-18T17:27:00Z</dcterms:modified>
</cp:coreProperties>
</file>