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CE" w:rsidRPr="000055CE" w:rsidRDefault="000055CE" w:rsidP="000055CE">
      <w:pPr>
        <w:shd w:val="clear" w:color="auto" w:fill="FFFFFF"/>
        <w:spacing w:before="180" w:after="30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ru-RU"/>
        </w:rPr>
      </w:pPr>
      <w:r w:rsidRPr="000055CE">
        <w:rPr>
          <w:rFonts w:ascii="Open Sans" w:eastAsia="Times New Roman" w:hAnsi="Open Sans" w:cs="Open Sans"/>
          <w:b/>
          <w:bCs/>
          <w:color w:val="222222"/>
          <w:sz w:val="23"/>
          <w:szCs w:val="23"/>
          <w:lang w:eastAsia="ru-RU"/>
        </w:rPr>
        <w:t>Приложение к памятке №1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9"/>
        <w:gridCol w:w="5746"/>
      </w:tblGrid>
      <w:tr w:rsidR="000055CE" w:rsidRPr="000055CE" w:rsidTr="000055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055CE" w:rsidRPr="000055CE" w:rsidRDefault="000055CE" w:rsidP="000055CE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</w:pPr>
            <w:r w:rsidRPr="000055CE">
              <w:rPr>
                <w:rFonts w:ascii="Open Sans" w:eastAsia="Times New Roman" w:hAnsi="Open Sans" w:cs="Open Sans"/>
                <w:b/>
                <w:bCs/>
                <w:color w:val="222222"/>
                <w:sz w:val="23"/>
                <w:szCs w:val="23"/>
                <w:lang w:eastAsia="ru-RU"/>
              </w:rPr>
              <w:t xml:space="preserve">1. Основание, вызванное COVID-19, при наличии которого </w:t>
            </w:r>
            <w:proofErr w:type="gramStart"/>
            <w:r w:rsidRPr="000055CE">
              <w:rPr>
                <w:rFonts w:ascii="Open Sans" w:eastAsia="Times New Roman" w:hAnsi="Open Sans" w:cs="Open Sans"/>
                <w:b/>
                <w:bCs/>
                <w:color w:val="222222"/>
                <w:sz w:val="23"/>
                <w:szCs w:val="23"/>
                <w:lang w:eastAsia="ru-RU"/>
              </w:rPr>
              <w:t>заёмщику-физическому</w:t>
            </w:r>
            <w:proofErr w:type="gramEnd"/>
            <w:r w:rsidRPr="000055CE">
              <w:rPr>
                <w:rFonts w:ascii="Open Sans" w:eastAsia="Times New Roman" w:hAnsi="Open Sans" w:cs="Open Sans"/>
                <w:b/>
                <w:bCs/>
                <w:color w:val="222222"/>
                <w:sz w:val="23"/>
                <w:szCs w:val="23"/>
                <w:lang w:eastAsia="ru-RU"/>
              </w:rPr>
              <w:t xml:space="preserve"> лицу могут быть предоставлены кредитные каникулы: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055CE" w:rsidRPr="000055CE" w:rsidRDefault="000055CE" w:rsidP="000055CE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</w:pPr>
            <w:r w:rsidRPr="000055CE">
              <w:rPr>
                <w:rFonts w:ascii="Open Sans" w:eastAsia="Times New Roman" w:hAnsi="Open Sans" w:cs="Open Sans"/>
                <w:b/>
                <w:bCs/>
                <w:color w:val="222222"/>
                <w:sz w:val="23"/>
                <w:szCs w:val="23"/>
                <w:lang w:eastAsia="ru-RU"/>
              </w:rPr>
              <w:t>Необходимые документы </w:t>
            </w:r>
            <w:hyperlink r:id="rId5" w:anchor="ftn1" w:history="1">
              <w:r w:rsidRPr="000055CE">
                <w:rPr>
                  <w:rFonts w:ascii="Open Sans" w:eastAsia="Times New Roman" w:hAnsi="Open Sans" w:cs="Open Sans"/>
                  <w:b/>
                  <w:bCs/>
                  <w:color w:val="0D80E6"/>
                  <w:sz w:val="17"/>
                  <w:szCs w:val="17"/>
                  <w:vertAlign w:val="superscript"/>
                  <w:lang w:eastAsia="ru-RU"/>
                </w:rPr>
                <w:t>[1]</w:t>
              </w:r>
            </w:hyperlink>
          </w:p>
        </w:tc>
      </w:tr>
      <w:tr w:rsidR="000055CE" w:rsidRPr="000055CE" w:rsidTr="000055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0055CE" w:rsidRPr="000055CE" w:rsidRDefault="000055CE" w:rsidP="000055CE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</w:pPr>
            <w:r w:rsidRPr="000055CE"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  <w:t xml:space="preserve">- подтвержденное заболевание </w:t>
            </w:r>
            <w:proofErr w:type="spellStart"/>
            <w:r w:rsidRPr="000055CE"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  <w:t>коронавирусом</w:t>
            </w:r>
            <w:proofErr w:type="spellEnd"/>
            <w:r w:rsidRPr="000055CE"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  <w:t xml:space="preserve"> (COVID-19)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0055CE" w:rsidRPr="000055CE" w:rsidRDefault="000055CE" w:rsidP="000055CE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</w:pPr>
            <w:r w:rsidRPr="000055CE"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  <w:t>1) </w:t>
            </w:r>
            <w:r w:rsidRPr="000055CE">
              <w:rPr>
                <w:rFonts w:ascii="Open Sans" w:eastAsia="Times New Roman" w:hAnsi="Open Sans" w:cs="Open Sans"/>
                <w:color w:val="222222"/>
                <w:sz w:val="23"/>
                <w:szCs w:val="23"/>
                <w:u w:val="single"/>
                <w:lang w:eastAsia="ru-RU"/>
              </w:rPr>
              <w:t>Заявление</w:t>
            </w:r>
            <w:r w:rsidRPr="000055CE"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  <w:t> с указанием вида реструктуризации (см. блок 2 настоящей таблицы ниже),</w:t>
            </w:r>
          </w:p>
          <w:p w:rsidR="000055CE" w:rsidRPr="000055CE" w:rsidRDefault="000055CE" w:rsidP="000055CE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</w:pPr>
            <w:r w:rsidRPr="000055CE">
              <w:rPr>
                <w:rFonts w:ascii="Open Sans" w:eastAsia="Times New Roman" w:hAnsi="Open Sans" w:cs="Open Sans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и</w:t>
            </w:r>
          </w:p>
          <w:p w:rsidR="000055CE" w:rsidRPr="000055CE" w:rsidRDefault="000055CE" w:rsidP="000055CE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</w:pPr>
            <w:r w:rsidRPr="000055CE"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  <w:t>2) </w:t>
            </w:r>
            <w:r w:rsidRPr="000055CE">
              <w:rPr>
                <w:rFonts w:ascii="Open Sans" w:eastAsia="Times New Roman" w:hAnsi="Open Sans" w:cs="Open Sans"/>
                <w:color w:val="222222"/>
                <w:sz w:val="23"/>
                <w:szCs w:val="23"/>
                <w:u w:val="single"/>
                <w:lang w:eastAsia="ru-RU"/>
              </w:rPr>
              <w:t>Медицинская справка</w:t>
            </w:r>
            <w:r w:rsidRPr="000055CE"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  <w:t> из медицинского учреждения установленной формы с подтверждением наличия заболевания (подтверждённый диагноз),</w:t>
            </w:r>
          </w:p>
          <w:p w:rsidR="000055CE" w:rsidRPr="000055CE" w:rsidRDefault="000055CE" w:rsidP="000055CE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</w:pPr>
            <w:r w:rsidRPr="000055CE">
              <w:rPr>
                <w:rFonts w:ascii="Open Sans" w:eastAsia="Times New Roman" w:hAnsi="Open Sans" w:cs="Open Sans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или</w:t>
            </w:r>
          </w:p>
          <w:p w:rsidR="000055CE" w:rsidRPr="000055CE" w:rsidRDefault="000055CE" w:rsidP="000055CE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</w:pPr>
            <w:r w:rsidRPr="000055CE"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  <w:t>3) </w:t>
            </w:r>
            <w:r w:rsidRPr="000055CE">
              <w:rPr>
                <w:rFonts w:ascii="Open Sans" w:eastAsia="Times New Roman" w:hAnsi="Open Sans" w:cs="Open Sans"/>
                <w:color w:val="222222"/>
                <w:sz w:val="23"/>
                <w:szCs w:val="23"/>
                <w:u w:val="single"/>
                <w:lang w:eastAsia="ru-RU"/>
              </w:rPr>
              <w:t>Листок нетрудоспособности</w:t>
            </w:r>
            <w:r w:rsidRPr="000055CE"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  <w:t> (больничный лист), выданный в порядке,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нетрудоспособности, с указанием наличия заболевания (подтверждённый диагноз)</w:t>
            </w:r>
          </w:p>
          <w:p w:rsidR="000055CE" w:rsidRPr="000055CE" w:rsidRDefault="000055CE" w:rsidP="000055CE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</w:pPr>
            <w:r w:rsidRPr="000055CE">
              <w:rPr>
                <w:rFonts w:ascii="Open Sans" w:eastAsia="Times New Roman" w:hAnsi="Open Sans" w:cs="Open Sans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или</w:t>
            </w:r>
          </w:p>
          <w:p w:rsidR="000055CE" w:rsidRPr="000055CE" w:rsidRDefault="000055CE" w:rsidP="000055CE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</w:pPr>
            <w:r w:rsidRPr="000055CE"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  <w:t>4) </w:t>
            </w:r>
            <w:r w:rsidRPr="000055CE">
              <w:rPr>
                <w:rFonts w:ascii="Open Sans" w:eastAsia="Times New Roman" w:hAnsi="Open Sans" w:cs="Open Sans"/>
                <w:color w:val="222222"/>
                <w:sz w:val="23"/>
                <w:szCs w:val="23"/>
                <w:u w:val="single"/>
                <w:lang w:eastAsia="ru-RU"/>
              </w:rPr>
              <w:t>Листок нетрудоспособности</w:t>
            </w:r>
            <w:r w:rsidRPr="000055CE"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  <w:t> (больничный лист), выданный в порядке,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нетрудоспособности, с указанием наличия заболевания (подтверждённый диагноз) и </w:t>
            </w:r>
            <w:r w:rsidRPr="000055CE">
              <w:rPr>
                <w:rFonts w:ascii="Open Sans" w:eastAsia="Times New Roman" w:hAnsi="Open Sans" w:cs="Open Sans"/>
                <w:color w:val="222222"/>
                <w:sz w:val="23"/>
                <w:szCs w:val="23"/>
                <w:u w:val="single"/>
                <w:lang w:eastAsia="ru-RU"/>
              </w:rPr>
              <w:t>медицинская справка</w:t>
            </w:r>
            <w:r w:rsidRPr="000055CE"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  <w:t> из медицинского учреждения установленной формы с подтверждением наличия заболевания (подтверждённый диагноз).</w:t>
            </w:r>
          </w:p>
        </w:tc>
      </w:tr>
      <w:tr w:rsidR="000055CE" w:rsidRPr="000055CE" w:rsidTr="000055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0055CE" w:rsidRPr="000055CE" w:rsidRDefault="000055CE" w:rsidP="000055CE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</w:pPr>
            <w:r w:rsidRPr="000055CE"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  <w:t>- подтверждение нахождения на реабилитации после заболевания COVID-19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0055CE" w:rsidRPr="000055CE" w:rsidRDefault="000055CE" w:rsidP="000055CE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</w:pPr>
            <w:r w:rsidRPr="000055CE"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  <w:t>1) </w:t>
            </w:r>
            <w:r w:rsidRPr="000055CE">
              <w:rPr>
                <w:rFonts w:ascii="Open Sans" w:eastAsia="Times New Roman" w:hAnsi="Open Sans" w:cs="Open Sans"/>
                <w:color w:val="222222"/>
                <w:sz w:val="23"/>
                <w:szCs w:val="23"/>
                <w:u w:val="single"/>
                <w:lang w:eastAsia="ru-RU"/>
              </w:rPr>
              <w:t>Заявление</w:t>
            </w:r>
            <w:r w:rsidRPr="000055CE"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  <w:t> с указанием вида реструктуризации (см. блок 2 настоящей таблицы ниже),</w:t>
            </w:r>
          </w:p>
          <w:p w:rsidR="000055CE" w:rsidRPr="000055CE" w:rsidRDefault="000055CE" w:rsidP="000055CE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</w:pPr>
            <w:r w:rsidRPr="000055CE">
              <w:rPr>
                <w:rFonts w:ascii="Open Sans" w:eastAsia="Times New Roman" w:hAnsi="Open Sans" w:cs="Open Sans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и</w:t>
            </w:r>
          </w:p>
          <w:p w:rsidR="000055CE" w:rsidRPr="000055CE" w:rsidRDefault="000055CE" w:rsidP="000055CE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</w:pPr>
            <w:r w:rsidRPr="000055CE"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  <w:t>2) </w:t>
            </w:r>
            <w:r w:rsidRPr="000055CE">
              <w:rPr>
                <w:rFonts w:ascii="Open Sans" w:eastAsia="Times New Roman" w:hAnsi="Open Sans" w:cs="Open Sans"/>
                <w:color w:val="222222"/>
                <w:sz w:val="23"/>
                <w:szCs w:val="23"/>
                <w:u w:val="single"/>
                <w:lang w:eastAsia="ru-RU"/>
              </w:rPr>
              <w:t>Медицинская справка</w:t>
            </w:r>
            <w:r w:rsidRPr="000055CE"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  <w:t xml:space="preserve"> из медицинского учреждения установленной формы с </w:t>
            </w:r>
            <w:r w:rsidRPr="000055CE"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  <w:lastRenderedPageBreak/>
              <w:t>подтверждением наличия заболевания (подтверждённый диагноз),</w:t>
            </w:r>
          </w:p>
          <w:p w:rsidR="000055CE" w:rsidRPr="000055CE" w:rsidRDefault="000055CE" w:rsidP="000055CE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</w:pPr>
            <w:r w:rsidRPr="000055CE">
              <w:rPr>
                <w:rFonts w:ascii="Open Sans" w:eastAsia="Times New Roman" w:hAnsi="Open Sans" w:cs="Open Sans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или</w:t>
            </w:r>
          </w:p>
          <w:p w:rsidR="000055CE" w:rsidRPr="000055CE" w:rsidRDefault="000055CE" w:rsidP="000055CE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</w:pPr>
            <w:r w:rsidRPr="000055CE"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  <w:t>3) </w:t>
            </w:r>
            <w:r w:rsidRPr="000055CE">
              <w:rPr>
                <w:rFonts w:ascii="Open Sans" w:eastAsia="Times New Roman" w:hAnsi="Open Sans" w:cs="Open Sans"/>
                <w:color w:val="222222"/>
                <w:sz w:val="23"/>
                <w:szCs w:val="23"/>
                <w:u w:val="single"/>
                <w:lang w:eastAsia="ru-RU"/>
              </w:rPr>
              <w:t>Листок нетрудоспособности</w:t>
            </w:r>
            <w:r w:rsidRPr="000055CE"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  <w:t> (больничный лист), выданный в порядке,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нетрудоспособности, с указанием наличия заболевания (подтверждённый диагноз),</w:t>
            </w:r>
          </w:p>
          <w:p w:rsidR="000055CE" w:rsidRPr="000055CE" w:rsidRDefault="000055CE" w:rsidP="000055CE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</w:pPr>
            <w:r w:rsidRPr="000055CE">
              <w:rPr>
                <w:rFonts w:ascii="Open Sans" w:eastAsia="Times New Roman" w:hAnsi="Open Sans" w:cs="Open Sans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или</w:t>
            </w:r>
          </w:p>
          <w:p w:rsidR="000055CE" w:rsidRPr="000055CE" w:rsidRDefault="000055CE" w:rsidP="000055CE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</w:pPr>
            <w:r w:rsidRPr="000055CE"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  <w:t>4) </w:t>
            </w:r>
            <w:r w:rsidRPr="000055CE">
              <w:rPr>
                <w:rFonts w:ascii="Open Sans" w:eastAsia="Times New Roman" w:hAnsi="Open Sans" w:cs="Open Sans"/>
                <w:color w:val="222222"/>
                <w:sz w:val="23"/>
                <w:szCs w:val="23"/>
                <w:u w:val="single"/>
                <w:lang w:eastAsia="ru-RU"/>
              </w:rPr>
              <w:t>Листок нетрудоспособности</w:t>
            </w:r>
            <w:r w:rsidRPr="000055CE"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  <w:t> (больничный лист), выданный в порядке,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нетрудоспособности, с указанием наличия заболевания (подтверждённый диагноз) и </w:t>
            </w:r>
            <w:r w:rsidRPr="000055CE">
              <w:rPr>
                <w:rFonts w:ascii="Open Sans" w:eastAsia="Times New Roman" w:hAnsi="Open Sans" w:cs="Open Sans"/>
                <w:color w:val="222222"/>
                <w:sz w:val="23"/>
                <w:szCs w:val="23"/>
                <w:u w:val="single"/>
                <w:lang w:eastAsia="ru-RU"/>
              </w:rPr>
              <w:t>медицинская справка</w:t>
            </w:r>
            <w:r w:rsidRPr="000055CE"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  <w:t> из медицинского учреждения установленной формы с подтверждением наличия заболевания (подтверждённый диагноз).</w:t>
            </w:r>
          </w:p>
        </w:tc>
      </w:tr>
      <w:tr w:rsidR="000055CE" w:rsidRPr="000055CE" w:rsidTr="000055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055CE" w:rsidRPr="000055CE" w:rsidRDefault="000055CE" w:rsidP="000055CE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</w:pPr>
            <w:r w:rsidRPr="000055CE">
              <w:rPr>
                <w:rFonts w:ascii="Open Sans" w:eastAsia="Times New Roman" w:hAnsi="Open Sans" w:cs="Open Sans"/>
                <w:b/>
                <w:bCs/>
                <w:color w:val="222222"/>
                <w:sz w:val="23"/>
                <w:szCs w:val="23"/>
                <w:lang w:eastAsia="ru-RU"/>
              </w:rPr>
              <w:lastRenderedPageBreak/>
              <w:t>2. Вид реструктуризации долга в случае подтверждения у заёмщика COVID-19:</w:t>
            </w:r>
          </w:p>
        </w:tc>
      </w:tr>
      <w:tr w:rsidR="000055CE" w:rsidRPr="000055CE" w:rsidTr="000055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0055CE" w:rsidRPr="000055CE" w:rsidRDefault="000055CE" w:rsidP="000055CE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</w:pPr>
            <w:proofErr w:type="gramStart"/>
            <w:r w:rsidRPr="000055CE">
              <w:rPr>
                <w:rFonts w:ascii="Open Sans" w:eastAsia="Times New Roman" w:hAnsi="Open Sans" w:cs="Open Sans"/>
                <w:b/>
                <w:bCs/>
                <w:color w:val="222222"/>
                <w:sz w:val="23"/>
                <w:szCs w:val="23"/>
                <w:lang w:eastAsia="ru-RU"/>
              </w:rPr>
              <w:t>- приостановление исполнения обязательств перед кредитором на срок от 1 до 6 месяцев (кредитные каникулы) с переносом срока платежей (которые должны были быть уплачены, исходя из действовавших до предоставления кредитных каникул условий договора займа, но не были уплачены заемщиком в связи с предоставлением кредитных каникул) на период после окончания первоначального срока возврата займа по договору займа</w:t>
            </w:r>
            <w:r w:rsidRPr="000055CE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lang w:eastAsia="ru-RU"/>
              </w:rPr>
              <w:t>*</w:t>
            </w:r>
            <w:proofErr w:type="gramEnd"/>
          </w:p>
        </w:tc>
      </w:tr>
      <w:tr w:rsidR="000055CE" w:rsidRPr="000055CE" w:rsidTr="000055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055CE" w:rsidRPr="000055CE" w:rsidRDefault="000055CE" w:rsidP="000055CE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</w:pPr>
            <w:r w:rsidRPr="000055CE">
              <w:rPr>
                <w:rFonts w:ascii="Open Sans" w:eastAsia="Times New Roman" w:hAnsi="Open Sans" w:cs="Open Sans"/>
                <w:i/>
                <w:iCs/>
                <w:color w:val="222222"/>
                <w:sz w:val="23"/>
                <w:szCs w:val="23"/>
                <w:lang w:eastAsia="ru-RU"/>
              </w:rPr>
              <w:t>* Важно! при принятии положительного решения о реструктуризации не начисляется неустойка (штрафы, пени) за ненадлежащее исполнение обязательств по договору займа на период реструктуризации (на период действия кредитных каникул).</w:t>
            </w:r>
          </w:p>
        </w:tc>
      </w:tr>
      <w:tr w:rsidR="000055CE" w:rsidRPr="000055CE" w:rsidTr="000055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055CE" w:rsidRPr="000055CE" w:rsidRDefault="000055CE" w:rsidP="000055CE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</w:pPr>
            <w:r w:rsidRPr="000055CE">
              <w:rPr>
                <w:rFonts w:ascii="Open Sans" w:eastAsia="Times New Roman" w:hAnsi="Open Sans" w:cs="Open Sans"/>
                <w:b/>
                <w:bCs/>
                <w:color w:val="222222"/>
                <w:sz w:val="23"/>
                <w:szCs w:val="23"/>
                <w:lang w:eastAsia="ru-RU"/>
              </w:rPr>
              <w:t>3. Когда можно обратиться с заявлением о реструктуризации?</w:t>
            </w:r>
          </w:p>
        </w:tc>
      </w:tr>
      <w:tr w:rsidR="000055CE" w:rsidRPr="000055CE" w:rsidTr="000055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0055CE" w:rsidRPr="000055CE" w:rsidRDefault="000055CE" w:rsidP="000055CE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</w:pPr>
            <w:r w:rsidRPr="000055CE"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  <w:t>- До возникновения просроченной задолженности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0055CE" w:rsidRPr="000055CE" w:rsidRDefault="000055CE" w:rsidP="000055CE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</w:pPr>
            <w:r w:rsidRPr="000055CE"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  <w:t>Требуется предоставление подтверждающих документов, см. в блоке 1</w:t>
            </w:r>
          </w:p>
        </w:tc>
      </w:tr>
      <w:tr w:rsidR="000055CE" w:rsidRPr="000055CE" w:rsidTr="000055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0055CE" w:rsidRPr="000055CE" w:rsidRDefault="000055CE" w:rsidP="000055CE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</w:pPr>
            <w:r w:rsidRPr="000055CE"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  <w:t xml:space="preserve">- После возникновения </w:t>
            </w:r>
            <w:r w:rsidRPr="000055CE"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  <w:lastRenderedPageBreak/>
              <w:t>просроченной задолженности и окончания периода временной нетрудоспособности заемщика, вызванной COVID-19 (при условии предоставления подтверждающих документов).</w:t>
            </w:r>
          </w:p>
          <w:p w:rsidR="000055CE" w:rsidRPr="000055CE" w:rsidRDefault="000055CE" w:rsidP="000055CE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</w:pPr>
            <w:r w:rsidRPr="000055CE">
              <w:rPr>
                <w:rFonts w:ascii="Open Sans" w:eastAsia="Times New Roman" w:hAnsi="Open Sans" w:cs="Open Sans"/>
                <w:i/>
                <w:iCs/>
                <w:color w:val="222222"/>
                <w:sz w:val="23"/>
                <w:szCs w:val="23"/>
                <w:lang w:eastAsia="ru-RU"/>
              </w:rPr>
              <w:t>Важно! при принятии положительного решения о реструктуризации не начисляется неустойка (штрафы, пени) за ненадлежащее исполнение обязательств по договору займа в период подтвержденной нетрудоспособности.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0055CE" w:rsidRPr="000055CE" w:rsidRDefault="000055CE" w:rsidP="000055CE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</w:pPr>
            <w:r w:rsidRPr="000055CE"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  <w:lastRenderedPageBreak/>
              <w:t xml:space="preserve">Требуется предоставление подтверждающих </w:t>
            </w:r>
            <w:r w:rsidRPr="000055CE"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  <w:lastRenderedPageBreak/>
              <w:t>документов, см. в блоке 1</w:t>
            </w:r>
          </w:p>
        </w:tc>
      </w:tr>
      <w:tr w:rsidR="000055CE" w:rsidRPr="000055CE" w:rsidTr="000055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0055CE" w:rsidRPr="000055CE" w:rsidRDefault="000055CE" w:rsidP="000055CE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</w:pPr>
            <w:r w:rsidRPr="000055CE">
              <w:rPr>
                <w:rFonts w:ascii="Open Sans" w:eastAsia="Times New Roman" w:hAnsi="Open Sans" w:cs="Open Sans"/>
                <w:b/>
                <w:bCs/>
                <w:color w:val="222222"/>
                <w:sz w:val="23"/>
                <w:szCs w:val="23"/>
                <w:lang w:eastAsia="ru-RU"/>
              </w:rPr>
              <w:lastRenderedPageBreak/>
              <w:t>4. Обязательства заёмщика по окончании действия кредитных каникул</w:t>
            </w:r>
          </w:p>
        </w:tc>
      </w:tr>
      <w:tr w:rsidR="000055CE" w:rsidRPr="000055CE" w:rsidTr="000055C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0055CE" w:rsidRPr="000055CE" w:rsidRDefault="000055CE" w:rsidP="000055CE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</w:pPr>
            <w:r w:rsidRPr="000055CE"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  <w:t>По окончании кредитных каникул заёмщик обязан исполнять свои обязательства в полном объеме, в порядке и на условиях, указанных в Договоре займа и уточненном графике платежей.</w:t>
            </w:r>
          </w:p>
          <w:p w:rsidR="000055CE" w:rsidRPr="000055CE" w:rsidRDefault="000055CE" w:rsidP="000055CE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</w:pPr>
            <w:r w:rsidRPr="000055CE">
              <w:rPr>
                <w:rFonts w:ascii="Open Sans" w:eastAsia="Times New Roman" w:hAnsi="Open Sans" w:cs="Open Sans"/>
                <w:color w:val="222222"/>
                <w:sz w:val="23"/>
                <w:szCs w:val="23"/>
                <w:lang w:eastAsia="ru-RU"/>
              </w:rPr>
              <w:t>Неисполнение обязательств, а также ненадлежащее исполнение могут повлечь за собой реализацию права кредитора по обращению взыскания на предмет залога (транспортное средство/самоходную машину) в порядке и на условиях, определенных в заключенных сторонами договорах, соглашениях к ним.</w:t>
            </w:r>
            <w:bookmarkStart w:id="0" w:name="ftn1"/>
            <w:bookmarkEnd w:id="0"/>
          </w:p>
        </w:tc>
      </w:tr>
    </w:tbl>
    <w:p w:rsidR="000055CE" w:rsidRPr="000055CE" w:rsidRDefault="000055CE" w:rsidP="000055CE">
      <w:pPr>
        <w:shd w:val="clear" w:color="auto" w:fill="FFFFFF"/>
        <w:spacing w:before="180" w:after="30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ru-RU"/>
        </w:rPr>
      </w:pPr>
      <w:r w:rsidRPr="000055CE">
        <w:rPr>
          <w:rFonts w:ascii="Open Sans" w:eastAsia="Times New Roman" w:hAnsi="Open Sans" w:cs="Open Sans"/>
          <w:color w:val="222222"/>
          <w:sz w:val="23"/>
          <w:szCs w:val="23"/>
          <w:lang w:eastAsia="ru-RU"/>
        </w:rPr>
        <w:t>[1] Срок действия документов должен быть не позднее 30 (тридцати) дней до даты обращения в ООО МФК «</w:t>
      </w:r>
      <w:proofErr w:type="spellStart"/>
      <w:r w:rsidRPr="000055CE">
        <w:rPr>
          <w:rFonts w:ascii="Open Sans" w:eastAsia="Times New Roman" w:hAnsi="Open Sans" w:cs="Open Sans"/>
          <w:color w:val="222222"/>
          <w:sz w:val="23"/>
          <w:szCs w:val="23"/>
          <w:lang w:eastAsia="ru-RU"/>
        </w:rPr>
        <w:t>КарМани</w:t>
      </w:r>
      <w:proofErr w:type="spellEnd"/>
      <w:r w:rsidRPr="000055CE">
        <w:rPr>
          <w:rFonts w:ascii="Open Sans" w:eastAsia="Times New Roman" w:hAnsi="Open Sans" w:cs="Open Sans"/>
          <w:color w:val="222222"/>
          <w:sz w:val="23"/>
          <w:szCs w:val="23"/>
          <w:lang w:eastAsia="ru-RU"/>
        </w:rPr>
        <w:t>».</w:t>
      </w:r>
    </w:p>
    <w:p w:rsidR="008D2058" w:rsidRDefault="008D2058">
      <w:bookmarkStart w:id="1" w:name="_GoBack"/>
      <w:bookmarkEnd w:id="1"/>
    </w:p>
    <w:sectPr w:rsidR="008D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CE"/>
    <w:rsid w:val="000055CE"/>
    <w:rsid w:val="008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rmoney.ru/voprosy-i-otvety/answer/500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2020-04-12T10:20:00Z</dcterms:created>
  <dcterms:modified xsi:type="dcterms:W3CDTF">2020-04-12T10:20:00Z</dcterms:modified>
</cp:coreProperties>
</file>