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06" w:rsidRDefault="00823E06" w:rsidP="00823E06">
      <w:pPr>
        <w:pStyle w:val="1"/>
      </w:pPr>
      <w:bookmarkStart w:id="0" w:name="_GoBack"/>
      <w:bookmarkEnd w:id="0"/>
      <w:r>
        <w:t>Федеральный закон от 21.12.2013 N 353-ФЗ (ред. от 02.08.2019) "О потребительском кредите (займе)"</w:t>
      </w:r>
    </w:p>
    <w:p w:rsidR="00823E06" w:rsidRDefault="00823E06" w:rsidP="00823E06">
      <w:pPr>
        <w:pStyle w:val="2"/>
      </w:pPr>
      <w:r>
        <w:t>Статья 12. Уступка прав (требований) по договору потребительского кредита (займа)</w:t>
      </w:r>
    </w:p>
    <w:p w:rsidR="00823E06" w:rsidRDefault="00823E06" w:rsidP="00823E06">
      <w:r>
        <w:t xml:space="preserve"> </w:t>
      </w:r>
    </w:p>
    <w:p w:rsidR="00823E06" w:rsidRDefault="00823E06" w:rsidP="00823E06">
      <w:r>
        <w:t xml:space="preserve">1. </w:t>
      </w:r>
      <w:proofErr w:type="gramStart"/>
      <w:r>
        <w:t>Кредитор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w:t>
      </w:r>
      <w:proofErr w:type="gramEnd"/>
      <w:r>
        <w:t>), если запрет на осуществление уступки не предусмотрен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823E06" w:rsidRDefault="00823E06" w:rsidP="00823E06">
      <w:r>
        <w:t>(в ред. Федерального закона от 27.12.2018 N 554-ФЗ)</w:t>
      </w:r>
    </w:p>
    <w:p w:rsidR="00823E06" w:rsidRDefault="00823E06" w:rsidP="00823E06">
      <w: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w:t>
      </w:r>
    </w:p>
    <w:p w:rsidR="00B47A89" w:rsidRDefault="00823E06" w:rsidP="00823E06">
      <w:r>
        <w:t>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законом тайну, персональные данные, обеспечивать конфиденциальность и безопасность указанных данных и несет ответственность за их разглашение.</w:t>
      </w:r>
    </w:p>
    <w:sectPr w:rsidR="00B47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06"/>
    <w:rsid w:val="00823E06"/>
    <w:rsid w:val="00B47A89"/>
    <w:rsid w:val="00C15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3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E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3E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3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E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3E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2020-06-01T12:21:00Z</dcterms:created>
  <dcterms:modified xsi:type="dcterms:W3CDTF">2020-06-01T12:21:00Z</dcterms:modified>
</cp:coreProperties>
</file>