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1D" w:rsidRDefault="00720E1D" w:rsidP="00720E1D">
      <w:pPr>
        <w:pStyle w:val="1"/>
      </w:pPr>
      <w:r>
        <w:t>ГК РФ Статья 350. Реализация заложе</w:t>
      </w:r>
      <w:bookmarkStart w:id="0" w:name="_GoBack"/>
      <w:bookmarkEnd w:id="0"/>
      <w:r>
        <w:t>нного имущества при обращении на него взыскания в судебном порядке</w:t>
      </w:r>
    </w:p>
    <w:p w:rsidR="00720E1D" w:rsidRDefault="00720E1D" w:rsidP="00720E1D">
      <w:r>
        <w:t>(в ред. Федерального закона от 21.12.2013 N 367-ФЗ)</w:t>
      </w:r>
    </w:p>
    <w:p w:rsidR="00720E1D" w:rsidRDefault="00720E1D" w:rsidP="00720E1D"/>
    <w:p w:rsidR="00720E1D" w:rsidRDefault="00720E1D" w:rsidP="00720E1D">
      <w:r>
        <w:t xml:space="preserve">1. </w:t>
      </w:r>
      <w:proofErr w:type="gramStart"/>
      <w:r>
        <w:t>Реализация заложенного имущества, на которое взыскание обращено на основании решения суда, осуществляется путем продажи с публичных торгов в порядке, установленном настоящим Кодексом и процессуальным законодательством, если законом или соглашением между залогодержателем и залогодателем не установлено, что реализация предмета залога осуществляется в порядке, установленном абзацами вторым и третьим пункта 2 статьи 350.1 настоящего Кодекса.</w:t>
      </w:r>
      <w:proofErr w:type="gramEnd"/>
    </w:p>
    <w:p w:rsidR="00720E1D" w:rsidRDefault="00720E1D" w:rsidP="00720E1D">
      <w:r>
        <w:t>2. При обращении взыскания на заложенное имущество в судебном порядке суд по просьбе залогодателя, являющегося должником по обязательству, при наличии уважительных причин вправе отсрочить продажу заложенного имущества с публичных торгов на срок до одного года.</w:t>
      </w:r>
    </w:p>
    <w:p w:rsidR="000F2397" w:rsidRDefault="00720E1D" w:rsidP="00720E1D">
      <w:r>
        <w:t>Отсрочка не освобождает должника от возмещения возросших за время отсрочки убытков кредитора, процентов и неустойки.</w:t>
      </w:r>
    </w:p>
    <w:sectPr w:rsidR="000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D"/>
    <w:rsid w:val="000F2397"/>
    <w:rsid w:val="007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2020-06-05T16:26:00Z</dcterms:created>
  <dcterms:modified xsi:type="dcterms:W3CDTF">2020-06-05T16:26:00Z</dcterms:modified>
</cp:coreProperties>
</file>